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AEE0C" w14:textId="163567BC" w:rsidR="003C0079" w:rsidRPr="005E596B" w:rsidRDefault="003C0079" w:rsidP="002A41BF">
      <w:pPr>
        <w:spacing w:line="276" w:lineRule="auto"/>
        <w:ind w:right="425"/>
        <w:rPr>
          <w:rFonts w:cs="Arial"/>
          <w:b/>
          <w:iCs/>
          <w:sz w:val="40"/>
          <w:szCs w:val="40"/>
        </w:rPr>
      </w:pPr>
      <w:r w:rsidRPr="0098716A">
        <w:rPr>
          <w:rFonts w:ascii="Times New Roman" w:hAnsi="Times New Roman"/>
          <w:sz w:val="24"/>
          <w:szCs w:val="24"/>
          <w:lang w:eastAsia="en-US"/>
        </w:rPr>
        <w:tab/>
      </w:r>
      <w:r w:rsidRPr="0098716A">
        <w:rPr>
          <w:rFonts w:ascii="Times New Roman" w:hAnsi="Times New Roman"/>
          <w:sz w:val="24"/>
          <w:szCs w:val="24"/>
          <w:lang w:eastAsia="en-US"/>
        </w:rPr>
        <w:tab/>
      </w:r>
      <w:r w:rsidRPr="005E596B">
        <w:rPr>
          <w:rFonts w:cs="Arial"/>
          <w:b/>
          <w:iCs/>
          <w:sz w:val="40"/>
          <w:szCs w:val="40"/>
        </w:rPr>
        <w:t>LÄKEMEDELSHANTERING</w:t>
      </w:r>
      <w:r w:rsidR="00E6702C">
        <w:rPr>
          <w:rFonts w:cs="Arial"/>
          <w:b/>
          <w:iCs/>
          <w:sz w:val="40"/>
          <w:szCs w:val="40"/>
        </w:rPr>
        <w:t xml:space="preserve"> - </w:t>
      </w:r>
    </w:p>
    <w:p w14:paraId="7D1FFBD4" w14:textId="748F2B1E" w:rsidR="00E6702C" w:rsidRDefault="003C0079" w:rsidP="00E6702C">
      <w:pPr>
        <w:pStyle w:val="Brdtext"/>
        <w:spacing w:line="276" w:lineRule="auto"/>
        <w:ind w:left="1145" w:right="425" w:firstLine="295"/>
        <w:rPr>
          <w:rFonts w:ascii="Arial" w:hAnsi="Arial" w:cs="Arial"/>
          <w:b/>
          <w:iCs/>
          <w:sz w:val="40"/>
          <w:szCs w:val="40"/>
        </w:rPr>
      </w:pPr>
      <w:r w:rsidRPr="005E596B">
        <w:rPr>
          <w:rFonts w:ascii="Arial" w:hAnsi="Arial" w:cs="Arial"/>
          <w:b/>
          <w:iCs/>
          <w:sz w:val="40"/>
          <w:szCs w:val="40"/>
        </w:rPr>
        <w:t xml:space="preserve">inom </w:t>
      </w:r>
      <w:r w:rsidR="00EB1325" w:rsidRPr="005E596B">
        <w:rPr>
          <w:rFonts w:ascii="Arial" w:hAnsi="Arial" w:cs="Arial"/>
          <w:b/>
          <w:iCs/>
          <w:sz w:val="40"/>
          <w:szCs w:val="40"/>
        </w:rPr>
        <w:t xml:space="preserve">kommunal </w:t>
      </w:r>
      <w:r w:rsidR="00E6702C">
        <w:rPr>
          <w:rFonts w:ascii="Arial" w:hAnsi="Arial" w:cs="Arial"/>
          <w:b/>
          <w:iCs/>
          <w:sz w:val="40"/>
          <w:szCs w:val="40"/>
        </w:rPr>
        <w:t>primärvård</w:t>
      </w:r>
    </w:p>
    <w:p w14:paraId="449D3B2B" w14:textId="77777777" w:rsidR="00367CEB" w:rsidRDefault="00367CEB" w:rsidP="00B726A8">
      <w:pPr>
        <w:pStyle w:val="Brdtext"/>
        <w:spacing w:line="276" w:lineRule="auto"/>
        <w:ind w:right="425"/>
        <w:jc w:val="center"/>
        <w:rPr>
          <w:rFonts w:ascii="Arial" w:hAnsi="Arial" w:cs="Arial"/>
          <w:b/>
          <w:iCs/>
          <w:sz w:val="40"/>
          <w:szCs w:val="40"/>
        </w:rPr>
      </w:pPr>
    </w:p>
    <w:p w14:paraId="45F4C1AC" w14:textId="77777777" w:rsidR="00367CEB" w:rsidRDefault="00367CEB" w:rsidP="00B726A8">
      <w:pPr>
        <w:pStyle w:val="Brdtext"/>
        <w:spacing w:line="276" w:lineRule="auto"/>
        <w:ind w:right="425"/>
        <w:jc w:val="center"/>
        <w:rPr>
          <w:rFonts w:ascii="Arial" w:hAnsi="Arial" w:cs="Arial"/>
          <w:b/>
          <w:iCs/>
          <w:sz w:val="40"/>
          <w:szCs w:val="40"/>
        </w:rPr>
      </w:pPr>
    </w:p>
    <w:p w14:paraId="31135A95" w14:textId="77777777" w:rsidR="002A41BF" w:rsidRDefault="002A41BF" w:rsidP="00B726A8">
      <w:pPr>
        <w:pStyle w:val="Brdtext"/>
        <w:spacing w:line="276" w:lineRule="auto"/>
        <w:ind w:right="425"/>
        <w:jc w:val="center"/>
        <w:rPr>
          <w:rFonts w:ascii="Arial" w:hAnsi="Arial" w:cs="Arial"/>
          <w:b/>
          <w:iCs/>
          <w:sz w:val="40"/>
          <w:szCs w:val="40"/>
        </w:rPr>
      </w:pPr>
    </w:p>
    <w:p w14:paraId="21D2E1D2" w14:textId="23C54545" w:rsidR="009217A9" w:rsidRPr="005E596B" w:rsidRDefault="009217A9" w:rsidP="00B726A8">
      <w:pPr>
        <w:pStyle w:val="Brdtext"/>
        <w:spacing w:line="276" w:lineRule="auto"/>
        <w:ind w:right="425"/>
        <w:jc w:val="center"/>
        <w:rPr>
          <w:rFonts w:ascii="Arial" w:hAnsi="Arial" w:cs="Arial"/>
          <w:b/>
          <w:iCs/>
          <w:sz w:val="40"/>
          <w:szCs w:val="40"/>
        </w:rPr>
      </w:pPr>
      <w:r>
        <w:rPr>
          <w:noProof/>
          <w:sz w:val="28"/>
          <w:szCs w:val="28"/>
          <w14:ligatures w14:val="standardContextual"/>
        </w:rPr>
        <w:drawing>
          <wp:anchor distT="0" distB="0" distL="114300" distR="114300" simplePos="0" relativeHeight="251658247" behindDoc="0" locked="0" layoutInCell="1" allowOverlap="1" wp14:anchorId="124367BD" wp14:editId="4D0CEFDA">
            <wp:simplePos x="0" y="0"/>
            <wp:positionH relativeFrom="margin">
              <wp:posOffset>415637</wp:posOffset>
            </wp:positionH>
            <wp:positionV relativeFrom="paragraph">
              <wp:posOffset>109624</wp:posOffset>
            </wp:positionV>
            <wp:extent cx="4975225" cy="4989830"/>
            <wp:effectExtent l="0" t="0" r="0" b="1270"/>
            <wp:wrapThrough wrapText="bothSides">
              <wp:wrapPolygon edited="0">
                <wp:start x="0" y="0"/>
                <wp:lineTo x="0" y="21523"/>
                <wp:lineTo x="21504" y="21523"/>
                <wp:lineTo x="21504" y="0"/>
                <wp:lineTo x="0" y="0"/>
              </wp:wrapPolygon>
            </wp:wrapThrough>
            <wp:docPr id="1" name="Bildobjekt 1" descr="En bild som visar tavla, växt, blomma, trädgår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avla, växt, blomma, trädgård&#10;&#10;Automatiskt genererad beskrivning"/>
                    <pic:cNvPicPr/>
                  </pic:nvPicPr>
                  <pic:blipFill>
                    <a:blip r:embed="rId11">
                      <a:extLst>
                        <a:ext uri="{28A0092B-C50C-407E-A947-70E740481C1C}">
                          <a14:useLocalDpi xmlns:a14="http://schemas.microsoft.com/office/drawing/2010/main" val="0"/>
                        </a:ext>
                      </a:extLst>
                    </a:blip>
                    <a:stretch>
                      <a:fillRect/>
                    </a:stretch>
                  </pic:blipFill>
                  <pic:spPr>
                    <a:xfrm>
                      <a:off x="0" y="0"/>
                      <a:ext cx="4975225" cy="4989830"/>
                    </a:xfrm>
                    <a:prstGeom prst="rect">
                      <a:avLst/>
                    </a:prstGeom>
                  </pic:spPr>
                </pic:pic>
              </a:graphicData>
            </a:graphic>
            <wp14:sizeRelH relativeFrom="page">
              <wp14:pctWidth>0</wp14:pctWidth>
            </wp14:sizeRelH>
            <wp14:sizeRelV relativeFrom="page">
              <wp14:pctHeight>0</wp14:pctHeight>
            </wp14:sizeRelV>
          </wp:anchor>
        </w:drawing>
      </w:r>
    </w:p>
    <w:p w14:paraId="5DEA7897" w14:textId="545D8BB3" w:rsidR="003C0079" w:rsidRPr="00E6702C" w:rsidRDefault="003C0079" w:rsidP="00B726A8">
      <w:pPr>
        <w:pStyle w:val="Brdtext"/>
        <w:spacing w:line="276" w:lineRule="auto"/>
        <w:ind w:right="425"/>
        <w:jc w:val="center"/>
        <w:rPr>
          <w:b/>
          <w:bCs/>
          <w:szCs w:val="24"/>
        </w:rPr>
      </w:pPr>
    </w:p>
    <w:p w14:paraId="0721152C" w14:textId="7663A80B" w:rsidR="003C0079" w:rsidRPr="0098716A" w:rsidRDefault="008E7901" w:rsidP="004073F7">
      <w:pPr>
        <w:pStyle w:val="Brdtext"/>
        <w:spacing w:line="276" w:lineRule="auto"/>
        <w:ind w:right="425"/>
        <w:jc w:val="center"/>
        <w:rPr>
          <w:szCs w:val="24"/>
        </w:rPr>
      </w:pPr>
      <w:r>
        <w:rPr>
          <w:szCs w:val="24"/>
        </w:rPr>
        <w:t>AI-genererad medicinalväxt</w:t>
      </w:r>
    </w:p>
    <w:sdt>
      <w:sdtPr>
        <w:rPr>
          <w:rFonts w:ascii="Arial" w:eastAsia="Times New Roman" w:hAnsi="Arial" w:cs="Times New Roman"/>
          <w:b w:val="0"/>
          <w:bCs w:val="0"/>
          <w:color w:val="auto"/>
          <w:sz w:val="22"/>
          <w:szCs w:val="20"/>
          <w:lang w:eastAsia="sv-SE"/>
        </w:rPr>
        <w:id w:val="1763183982"/>
        <w:docPartObj>
          <w:docPartGallery w:val="Table of Contents"/>
          <w:docPartUnique/>
        </w:docPartObj>
      </w:sdtPr>
      <w:sdtEndPr>
        <w:rPr>
          <w:szCs w:val="22"/>
        </w:rPr>
      </w:sdtEndPr>
      <w:sdtContent>
        <w:p w14:paraId="17AE8A91" w14:textId="77777777" w:rsidR="003C0079" w:rsidRPr="000A47E5" w:rsidRDefault="003C0079" w:rsidP="00B726A8">
          <w:pPr>
            <w:pStyle w:val="Innehllsfrteckningsrubrik"/>
            <w:ind w:right="425"/>
            <w:rPr>
              <w:rFonts w:ascii="Times New Roman" w:hAnsi="Times New Roman" w:cs="Times New Roman"/>
              <w:color w:val="auto"/>
            </w:rPr>
          </w:pPr>
          <w:r w:rsidRPr="000A47E5">
            <w:rPr>
              <w:rFonts w:ascii="Times New Roman" w:hAnsi="Times New Roman" w:cs="Times New Roman"/>
              <w:color w:val="auto"/>
            </w:rPr>
            <w:t>Innehåll</w:t>
          </w:r>
        </w:p>
        <w:p w14:paraId="05B67824" w14:textId="51AF1565" w:rsidR="00EA2755" w:rsidRDefault="006C59B8">
          <w:pPr>
            <w:pStyle w:val="Innehll1"/>
            <w:tabs>
              <w:tab w:val="right" w:leader="dot" w:pos="9062"/>
            </w:tabs>
            <w:rPr>
              <w:rFonts w:asciiTheme="minorHAnsi" w:eastAsiaTheme="minorEastAsia" w:hAnsiTheme="minorHAnsi" w:cstheme="minorBidi"/>
              <w:noProof/>
              <w:kern w:val="2"/>
              <w:sz w:val="24"/>
              <w:szCs w:val="24"/>
              <w14:ligatures w14:val="standardContextual"/>
            </w:rPr>
          </w:pPr>
          <w:r>
            <w:fldChar w:fldCharType="begin"/>
          </w:r>
          <w:r w:rsidR="001C4525">
            <w:instrText>TOC \o "1-3" \z \u \h</w:instrText>
          </w:r>
          <w:r>
            <w:fldChar w:fldCharType="separate"/>
          </w:r>
          <w:hyperlink w:anchor="_Toc197586621" w:history="1">
            <w:r w:rsidR="00EA2755" w:rsidRPr="000A47E5">
              <w:rPr>
                <w:rStyle w:val="Hyperlnk"/>
                <w:color w:val="auto"/>
              </w:rPr>
              <w:t>Ändringar från föregående version</w:t>
            </w:r>
            <w:r w:rsidR="00EA2755">
              <w:rPr>
                <w:noProof/>
                <w:webHidden/>
              </w:rPr>
              <w:tab/>
            </w:r>
            <w:r w:rsidR="00EA2755">
              <w:rPr>
                <w:noProof/>
                <w:webHidden/>
              </w:rPr>
              <w:fldChar w:fldCharType="begin"/>
            </w:r>
            <w:r w:rsidR="00EA2755">
              <w:rPr>
                <w:noProof/>
                <w:webHidden/>
              </w:rPr>
              <w:instrText xml:space="preserve"> PAGEREF _Toc197586621 \h </w:instrText>
            </w:r>
            <w:r w:rsidR="00EA2755">
              <w:rPr>
                <w:noProof/>
                <w:webHidden/>
              </w:rPr>
            </w:r>
            <w:r w:rsidR="00EA2755">
              <w:rPr>
                <w:noProof/>
                <w:webHidden/>
              </w:rPr>
              <w:fldChar w:fldCharType="separate"/>
            </w:r>
            <w:r w:rsidR="00EA2755">
              <w:rPr>
                <w:noProof/>
                <w:webHidden/>
              </w:rPr>
              <w:t>4</w:t>
            </w:r>
            <w:r w:rsidR="00EA2755">
              <w:rPr>
                <w:noProof/>
                <w:webHidden/>
              </w:rPr>
              <w:fldChar w:fldCharType="end"/>
            </w:r>
          </w:hyperlink>
        </w:p>
        <w:p w14:paraId="442BB02E" w14:textId="18FEFF62" w:rsidR="00EA2755" w:rsidRDefault="00154D6B">
          <w:pPr>
            <w:pStyle w:val="Innehll1"/>
            <w:tabs>
              <w:tab w:val="right" w:leader="dot" w:pos="9062"/>
            </w:tabs>
            <w:rPr>
              <w:rFonts w:asciiTheme="minorHAnsi" w:eastAsiaTheme="minorEastAsia" w:hAnsiTheme="minorHAnsi" w:cstheme="minorBidi"/>
              <w:noProof/>
              <w:kern w:val="2"/>
              <w:sz w:val="24"/>
              <w:szCs w:val="24"/>
              <w14:ligatures w14:val="standardContextual"/>
            </w:rPr>
          </w:pPr>
          <w:hyperlink w:anchor="_Toc197586622" w:history="1">
            <w:r w:rsidR="00EA2755" w:rsidRPr="000A47E5">
              <w:rPr>
                <w:rStyle w:val="Hyperlnk"/>
                <w:color w:val="auto"/>
              </w:rPr>
              <w:t>Inledning</w:t>
            </w:r>
            <w:r w:rsidR="00EA2755">
              <w:rPr>
                <w:noProof/>
                <w:webHidden/>
              </w:rPr>
              <w:tab/>
            </w:r>
            <w:r w:rsidR="00EA2755">
              <w:rPr>
                <w:noProof/>
                <w:webHidden/>
              </w:rPr>
              <w:fldChar w:fldCharType="begin"/>
            </w:r>
            <w:r w:rsidR="00EA2755">
              <w:rPr>
                <w:noProof/>
                <w:webHidden/>
              </w:rPr>
              <w:instrText xml:space="preserve"> PAGEREF _Toc197586622 \h </w:instrText>
            </w:r>
            <w:r w:rsidR="00EA2755">
              <w:rPr>
                <w:noProof/>
                <w:webHidden/>
              </w:rPr>
            </w:r>
            <w:r w:rsidR="00EA2755">
              <w:rPr>
                <w:noProof/>
                <w:webHidden/>
              </w:rPr>
              <w:fldChar w:fldCharType="separate"/>
            </w:r>
            <w:r w:rsidR="00EA2755">
              <w:rPr>
                <w:noProof/>
                <w:webHidden/>
              </w:rPr>
              <w:t>4</w:t>
            </w:r>
            <w:r w:rsidR="00EA2755">
              <w:rPr>
                <w:noProof/>
                <w:webHidden/>
              </w:rPr>
              <w:fldChar w:fldCharType="end"/>
            </w:r>
          </w:hyperlink>
        </w:p>
        <w:p w14:paraId="5B12A9E7" w14:textId="036EF722" w:rsidR="00EA2755" w:rsidRDefault="00154D6B">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7586623" w:history="1">
            <w:r w:rsidR="00EA2755" w:rsidRPr="000A47E5">
              <w:rPr>
                <w:rStyle w:val="Hyperlnk"/>
                <w:rFonts w:ascii="Times New Roman" w:hAnsi="Times New Roman"/>
                <w:color w:val="auto"/>
              </w:rPr>
              <w:t>Viktiga begrepp inom läkemedelshantering</w:t>
            </w:r>
            <w:r w:rsidR="00EA2755">
              <w:rPr>
                <w:noProof/>
                <w:webHidden/>
              </w:rPr>
              <w:tab/>
            </w:r>
            <w:r w:rsidR="00EA2755">
              <w:rPr>
                <w:noProof/>
                <w:webHidden/>
              </w:rPr>
              <w:fldChar w:fldCharType="begin"/>
            </w:r>
            <w:r w:rsidR="00EA2755">
              <w:rPr>
                <w:noProof/>
                <w:webHidden/>
              </w:rPr>
              <w:instrText xml:space="preserve"> PAGEREF _Toc197586623 \h </w:instrText>
            </w:r>
            <w:r w:rsidR="00EA2755">
              <w:rPr>
                <w:noProof/>
                <w:webHidden/>
              </w:rPr>
            </w:r>
            <w:r w:rsidR="00EA2755">
              <w:rPr>
                <w:noProof/>
                <w:webHidden/>
              </w:rPr>
              <w:fldChar w:fldCharType="separate"/>
            </w:r>
            <w:r w:rsidR="00EA2755">
              <w:rPr>
                <w:noProof/>
                <w:webHidden/>
              </w:rPr>
              <w:t>4</w:t>
            </w:r>
            <w:r w:rsidR="00EA2755">
              <w:rPr>
                <w:noProof/>
                <w:webHidden/>
              </w:rPr>
              <w:fldChar w:fldCharType="end"/>
            </w:r>
          </w:hyperlink>
        </w:p>
        <w:p w14:paraId="760CF0E9" w14:textId="624A6B03" w:rsidR="00EA2755" w:rsidRDefault="00154D6B">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7586624" w:history="1">
            <w:r w:rsidR="00EA2755" w:rsidRPr="000A47E5">
              <w:rPr>
                <w:rStyle w:val="Hyperlnk"/>
                <w:color w:val="auto"/>
              </w:rPr>
              <w:t>Process för Läkemedelshantering</w:t>
            </w:r>
            <w:r w:rsidR="00EA2755">
              <w:rPr>
                <w:noProof/>
                <w:webHidden/>
              </w:rPr>
              <w:tab/>
            </w:r>
            <w:r w:rsidR="00EA2755">
              <w:rPr>
                <w:noProof/>
                <w:webHidden/>
              </w:rPr>
              <w:fldChar w:fldCharType="begin"/>
            </w:r>
            <w:r w:rsidR="00EA2755">
              <w:rPr>
                <w:noProof/>
                <w:webHidden/>
              </w:rPr>
              <w:instrText xml:space="preserve"> PAGEREF _Toc197586624 \h </w:instrText>
            </w:r>
            <w:r w:rsidR="00EA2755">
              <w:rPr>
                <w:noProof/>
                <w:webHidden/>
              </w:rPr>
            </w:r>
            <w:r w:rsidR="00EA2755">
              <w:rPr>
                <w:noProof/>
                <w:webHidden/>
              </w:rPr>
              <w:fldChar w:fldCharType="separate"/>
            </w:r>
            <w:r w:rsidR="00EA2755">
              <w:rPr>
                <w:noProof/>
                <w:webHidden/>
              </w:rPr>
              <w:t>5</w:t>
            </w:r>
            <w:r w:rsidR="00EA2755">
              <w:rPr>
                <w:noProof/>
                <w:webHidden/>
              </w:rPr>
              <w:fldChar w:fldCharType="end"/>
            </w:r>
          </w:hyperlink>
        </w:p>
        <w:p w14:paraId="69830D5C" w14:textId="67A44A06" w:rsidR="00EA2755" w:rsidRDefault="00154D6B">
          <w:pPr>
            <w:pStyle w:val="Innehll1"/>
            <w:tabs>
              <w:tab w:val="right" w:leader="dot" w:pos="9062"/>
            </w:tabs>
            <w:rPr>
              <w:rFonts w:asciiTheme="minorHAnsi" w:eastAsiaTheme="minorEastAsia" w:hAnsiTheme="minorHAnsi" w:cstheme="minorBidi"/>
              <w:noProof/>
              <w:kern w:val="2"/>
              <w:sz w:val="24"/>
              <w:szCs w:val="24"/>
              <w14:ligatures w14:val="standardContextual"/>
            </w:rPr>
          </w:pPr>
          <w:hyperlink w:anchor="_Toc197586625" w:history="1">
            <w:r w:rsidR="00EA2755" w:rsidRPr="000A47E5">
              <w:rPr>
                <w:rStyle w:val="Hyperlnk"/>
                <w:color w:val="auto"/>
              </w:rPr>
              <w:t>Ansvar för läkemedelshantering</w:t>
            </w:r>
            <w:r w:rsidR="00EA2755">
              <w:rPr>
                <w:noProof/>
                <w:webHidden/>
              </w:rPr>
              <w:tab/>
            </w:r>
            <w:r w:rsidR="00EA2755">
              <w:rPr>
                <w:noProof/>
                <w:webHidden/>
              </w:rPr>
              <w:fldChar w:fldCharType="begin"/>
            </w:r>
            <w:r w:rsidR="00EA2755">
              <w:rPr>
                <w:noProof/>
                <w:webHidden/>
              </w:rPr>
              <w:instrText xml:space="preserve"> PAGEREF _Toc197586625 \h </w:instrText>
            </w:r>
            <w:r w:rsidR="00EA2755">
              <w:rPr>
                <w:noProof/>
                <w:webHidden/>
              </w:rPr>
            </w:r>
            <w:r w:rsidR="00EA2755">
              <w:rPr>
                <w:noProof/>
                <w:webHidden/>
              </w:rPr>
              <w:fldChar w:fldCharType="separate"/>
            </w:r>
            <w:r w:rsidR="00EA2755">
              <w:rPr>
                <w:noProof/>
                <w:webHidden/>
              </w:rPr>
              <w:t>5</w:t>
            </w:r>
            <w:r w:rsidR="00EA2755">
              <w:rPr>
                <w:noProof/>
                <w:webHidden/>
              </w:rPr>
              <w:fldChar w:fldCharType="end"/>
            </w:r>
          </w:hyperlink>
        </w:p>
        <w:p w14:paraId="63A45FDB" w14:textId="4349052C" w:rsidR="00EA2755" w:rsidRDefault="00154D6B">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7586626" w:history="1">
            <w:r w:rsidR="00EA2755" w:rsidRPr="000A47E5">
              <w:rPr>
                <w:rStyle w:val="Hyperlnk"/>
                <w:color w:val="auto"/>
              </w:rPr>
              <w:t>Läkemedelsövertag, administrering via läkemedelsautomat</w:t>
            </w:r>
            <w:r w:rsidR="00EA2755">
              <w:rPr>
                <w:noProof/>
                <w:webHidden/>
              </w:rPr>
              <w:tab/>
            </w:r>
            <w:r w:rsidR="00EA2755">
              <w:rPr>
                <w:noProof/>
                <w:webHidden/>
              </w:rPr>
              <w:fldChar w:fldCharType="begin"/>
            </w:r>
            <w:r w:rsidR="00EA2755">
              <w:rPr>
                <w:noProof/>
                <w:webHidden/>
              </w:rPr>
              <w:instrText xml:space="preserve"> PAGEREF _Toc197586626 \h </w:instrText>
            </w:r>
            <w:r w:rsidR="00EA2755">
              <w:rPr>
                <w:noProof/>
                <w:webHidden/>
              </w:rPr>
            </w:r>
            <w:r w:rsidR="00EA2755">
              <w:rPr>
                <w:noProof/>
                <w:webHidden/>
              </w:rPr>
              <w:fldChar w:fldCharType="separate"/>
            </w:r>
            <w:r w:rsidR="00EA2755">
              <w:rPr>
                <w:noProof/>
                <w:webHidden/>
              </w:rPr>
              <w:t>5</w:t>
            </w:r>
            <w:r w:rsidR="00EA2755">
              <w:rPr>
                <w:noProof/>
                <w:webHidden/>
              </w:rPr>
              <w:fldChar w:fldCharType="end"/>
            </w:r>
          </w:hyperlink>
        </w:p>
        <w:p w14:paraId="33FE41CE" w14:textId="157D2D4B" w:rsidR="00EA2755" w:rsidRDefault="00154D6B">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7586627" w:history="1">
            <w:r w:rsidR="00EA2755" w:rsidRPr="000A47E5">
              <w:rPr>
                <w:rStyle w:val="Hyperlnk"/>
                <w:color w:val="auto"/>
              </w:rPr>
              <w:t>Medicinskt ansvarig sjuksköterska (MAS)</w:t>
            </w:r>
            <w:r w:rsidR="00EA2755">
              <w:rPr>
                <w:noProof/>
                <w:webHidden/>
              </w:rPr>
              <w:tab/>
            </w:r>
            <w:r w:rsidR="00EA2755">
              <w:rPr>
                <w:noProof/>
                <w:webHidden/>
              </w:rPr>
              <w:fldChar w:fldCharType="begin"/>
            </w:r>
            <w:r w:rsidR="00EA2755">
              <w:rPr>
                <w:noProof/>
                <w:webHidden/>
              </w:rPr>
              <w:instrText xml:space="preserve"> PAGEREF _Toc197586627 \h </w:instrText>
            </w:r>
            <w:r w:rsidR="00EA2755">
              <w:rPr>
                <w:noProof/>
                <w:webHidden/>
              </w:rPr>
            </w:r>
            <w:r w:rsidR="00EA2755">
              <w:rPr>
                <w:noProof/>
                <w:webHidden/>
              </w:rPr>
              <w:fldChar w:fldCharType="separate"/>
            </w:r>
            <w:r w:rsidR="00EA2755">
              <w:rPr>
                <w:noProof/>
                <w:webHidden/>
              </w:rPr>
              <w:t>6</w:t>
            </w:r>
            <w:r w:rsidR="00EA2755">
              <w:rPr>
                <w:noProof/>
                <w:webHidden/>
              </w:rPr>
              <w:fldChar w:fldCharType="end"/>
            </w:r>
          </w:hyperlink>
        </w:p>
        <w:p w14:paraId="3C2F4F3B" w14:textId="1F2A97EB" w:rsidR="00EA2755" w:rsidRDefault="00154D6B">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7586628" w:history="1">
            <w:r w:rsidR="00EA2755" w:rsidRPr="000A47E5">
              <w:rPr>
                <w:rStyle w:val="Hyperlnk"/>
                <w:color w:val="auto"/>
              </w:rPr>
              <w:t>Läkare</w:t>
            </w:r>
            <w:r w:rsidR="00EA2755">
              <w:rPr>
                <w:noProof/>
                <w:webHidden/>
              </w:rPr>
              <w:tab/>
            </w:r>
            <w:r w:rsidR="00EA2755">
              <w:rPr>
                <w:noProof/>
                <w:webHidden/>
              </w:rPr>
              <w:fldChar w:fldCharType="begin"/>
            </w:r>
            <w:r w:rsidR="00EA2755">
              <w:rPr>
                <w:noProof/>
                <w:webHidden/>
              </w:rPr>
              <w:instrText xml:space="preserve"> PAGEREF _Toc197586628 \h </w:instrText>
            </w:r>
            <w:r w:rsidR="00EA2755">
              <w:rPr>
                <w:noProof/>
                <w:webHidden/>
              </w:rPr>
            </w:r>
            <w:r w:rsidR="00EA2755">
              <w:rPr>
                <w:noProof/>
                <w:webHidden/>
              </w:rPr>
              <w:fldChar w:fldCharType="separate"/>
            </w:r>
            <w:r w:rsidR="00EA2755">
              <w:rPr>
                <w:noProof/>
                <w:webHidden/>
              </w:rPr>
              <w:t>6</w:t>
            </w:r>
            <w:r w:rsidR="00EA2755">
              <w:rPr>
                <w:noProof/>
                <w:webHidden/>
              </w:rPr>
              <w:fldChar w:fldCharType="end"/>
            </w:r>
          </w:hyperlink>
        </w:p>
        <w:p w14:paraId="7DFF6AA3" w14:textId="26C7C690" w:rsidR="00EA2755" w:rsidRDefault="00154D6B">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7586629" w:history="1">
            <w:r w:rsidR="00EA2755" w:rsidRPr="000A47E5">
              <w:rPr>
                <w:rStyle w:val="Hyperlnk"/>
                <w:color w:val="auto"/>
              </w:rPr>
              <w:t>Sjuksköterska</w:t>
            </w:r>
            <w:r w:rsidR="00EA2755">
              <w:rPr>
                <w:noProof/>
                <w:webHidden/>
              </w:rPr>
              <w:tab/>
            </w:r>
            <w:r w:rsidR="00EA2755">
              <w:rPr>
                <w:noProof/>
                <w:webHidden/>
              </w:rPr>
              <w:fldChar w:fldCharType="begin"/>
            </w:r>
            <w:r w:rsidR="00EA2755">
              <w:rPr>
                <w:noProof/>
                <w:webHidden/>
              </w:rPr>
              <w:instrText xml:space="preserve"> PAGEREF _Toc197586629 \h </w:instrText>
            </w:r>
            <w:r w:rsidR="00EA2755">
              <w:rPr>
                <w:noProof/>
                <w:webHidden/>
              </w:rPr>
            </w:r>
            <w:r w:rsidR="00EA2755">
              <w:rPr>
                <w:noProof/>
                <w:webHidden/>
              </w:rPr>
              <w:fldChar w:fldCharType="separate"/>
            </w:r>
            <w:r w:rsidR="00EA2755">
              <w:rPr>
                <w:noProof/>
                <w:webHidden/>
              </w:rPr>
              <w:t>6</w:t>
            </w:r>
            <w:r w:rsidR="00EA2755">
              <w:rPr>
                <w:noProof/>
                <w:webHidden/>
              </w:rPr>
              <w:fldChar w:fldCharType="end"/>
            </w:r>
          </w:hyperlink>
        </w:p>
        <w:p w14:paraId="4AAAF81C" w14:textId="19F69FED" w:rsidR="00EA2755" w:rsidRDefault="00154D6B">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7586630" w:history="1">
            <w:r w:rsidR="00EA2755" w:rsidRPr="000A47E5">
              <w:rPr>
                <w:rStyle w:val="Hyperlnk"/>
                <w:color w:val="auto"/>
              </w:rPr>
              <w:t>Farmaceut</w:t>
            </w:r>
            <w:r w:rsidR="00EA2755">
              <w:rPr>
                <w:noProof/>
                <w:webHidden/>
              </w:rPr>
              <w:tab/>
            </w:r>
            <w:r w:rsidR="00EA2755">
              <w:rPr>
                <w:noProof/>
                <w:webHidden/>
              </w:rPr>
              <w:fldChar w:fldCharType="begin"/>
            </w:r>
            <w:r w:rsidR="00EA2755">
              <w:rPr>
                <w:noProof/>
                <w:webHidden/>
              </w:rPr>
              <w:instrText xml:space="preserve"> PAGEREF _Toc197586630 \h </w:instrText>
            </w:r>
            <w:r w:rsidR="00EA2755">
              <w:rPr>
                <w:noProof/>
                <w:webHidden/>
              </w:rPr>
            </w:r>
            <w:r w:rsidR="00EA2755">
              <w:rPr>
                <w:noProof/>
                <w:webHidden/>
              </w:rPr>
              <w:fldChar w:fldCharType="separate"/>
            </w:r>
            <w:r w:rsidR="00EA2755">
              <w:rPr>
                <w:noProof/>
                <w:webHidden/>
              </w:rPr>
              <w:t>7</w:t>
            </w:r>
            <w:r w:rsidR="00EA2755">
              <w:rPr>
                <w:noProof/>
                <w:webHidden/>
              </w:rPr>
              <w:fldChar w:fldCharType="end"/>
            </w:r>
          </w:hyperlink>
        </w:p>
        <w:p w14:paraId="1BFD1E9E" w14:textId="14B9AF73" w:rsidR="00EA2755" w:rsidRDefault="00154D6B">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7586631" w:history="1">
            <w:r w:rsidR="00EA2755" w:rsidRPr="000A47E5">
              <w:rPr>
                <w:rStyle w:val="Hyperlnk"/>
                <w:color w:val="auto"/>
              </w:rPr>
              <w:t>Enhetschef för delegerad personal</w:t>
            </w:r>
            <w:r w:rsidR="00EA2755">
              <w:rPr>
                <w:noProof/>
                <w:webHidden/>
              </w:rPr>
              <w:tab/>
            </w:r>
            <w:r w:rsidR="00EA2755">
              <w:rPr>
                <w:noProof/>
                <w:webHidden/>
              </w:rPr>
              <w:fldChar w:fldCharType="begin"/>
            </w:r>
            <w:r w:rsidR="00EA2755">
              <w:rPr>
                <w:noProof/>
                <w:webHidden/>
              </w:rPr>
              <w:instrText xml:space="preserve"> PAGEREF _Toc197586631 \h </w:instrText>
            </w:r>
            <w:r w:rsidR="00EA2755">
              <w:rPr>
                <w:noProof/>
                <w:webHidden/>
              </w:rPr>
            </w:r>
            <w:r w:rsidR="00EA2755">
              <w:rPr>
                <w:noProof/>
                <w:webHidden/>
              </w:rPr>
              <w:fldChar w:fldCharType="separate"/>
            </w:r>
            <w:r w:rsidR="00EA2755">
              <w:rPr>
                <w:noProof/>
                <w:webHidden/>
              </w:rPr>
              <w:t>8</w:t>
            </w:r>
            <w:r w:rsidR="00EA2755">
              <w:rPr>
                <w:noProof/>
                <w:webHidden/>
              </w:rPr>
              <w:fldChar w:fldCharType="end"/>
            </w:r>
          </w:hyperlink>
        </w:p>
        <w:p w14:paraId="588C6212" w14:textId="782DB093" w:rsidR="00EA2755" w:rsidRDefault="00154D6B">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7586632" w:history="1">
            <w:r w:rsidR="00EA2755" w:rsidRPr="000A47E5">
              <w:rPr>
                <w:rStyle w:val="Hyperlnk"/>
                <w:color w:val="auto"/>
              </w:rPr>
              <w:t>Delegerad personal</w:t>
            </w:r>
            <w:r w:rsidR="00EA2755">
              <w:rPr>
                <w:noProof/>
                <w:webHidden/>
              </w:rPr>
              <w:tab/>
            </w:r>
            <w:r w:rsidR="00EA2755">
              <w:rPr>
                <w:noProof/>
                <w:webHidden/>
              </w:rPr>
              <w:fldChar w:fldCharType="begin"/>
            </w:r>
            <w:r w:rsidR="00EA2755">
              <w:rPr>
                <w:noProof/>
                <w:webHidden/>
              </w:rPr>
              <w:instrText xml:space="preserve"> PAGEREF _Toc197586632 \h </w:instrText>
            </w:r>
            <w:r w:rsidR="00EA2755">
              <w:rPr>
                <w:noProof/>
                <w:webHidden/>
              </w:rPr>
            </w:r>
            <w:r w:rsidR="00EA2755">
              <w:rPr>
                <w:noProof/>
                <w:webHidden/>
              </w:rPr>
              <w:fldChar w:fldCharType="separate"/>
            </w:r>
            <w:r w:rsidR="00EA2755">
              <w:rPr>
                <w:noProof/>
                <w:webHidden/>
              </w:rPr>
              <w:t>8</w:t>
            </w:r>
            <w:r w:rsidR="00EA2755">
              <w:rPr>
                <w:noProof/>
                <w:webHidden/>
              </w:rPr>
              <w:fldChar w:fldCharType="end"/>
            </w:r>
          </w:hyperlink>
        </w:p>
        <w:p w14:paraId="1C9B421B" w14:textId="2FBA178C" w:rsidR="00EA2755" w:rsidRDefault="00154D6B">
          <w:pPr>
            <w:pStyle w:val="Innehll1"/>
            <w:tabs>
              <w:tab w:val="right" w:leader="dot" w:pos="9062"/>
            </w:tabs>
            <w:rPr>
              <w:rFonts w:asciiTheme="minorHAnsi" w:eastAsiaTheme="minorEastAsia" w:hAnsiTheme="minorHAnsi" w:cstheme="minorBidi"/>
              <w:noProof/>
              <w:kern w:val="2"/>
              <w:sz w:val="24"/>
              <w:szCs w:val="24"/>
              <w14:ligatures w14:val="standardContextual"/>
            </w:rPr>
          </w:pPr>
          <w:hyperlink w:anchor="_Toc197586633" w:history="1">
            <w:r w:rsidR="00EA2755" w:rsidRPr="000A47E5">
              <w:rPr>
                <w:rStyle w:val="Hyperlnk"/>
                <w:color w:val="auto"/>
              </w:rPr>
              <w:t>Ordination av läkemedel</w:t>
            </w:r>
            <w:r w:rsidR="00EA2755">
              <w:rPr>
                <w:noProof/>
                <w:webHidden/>
              </w:rPr>
              <w:tab/>
            </w:r>
            <w:r w:rsidR="00EA2755">
              <w:rPr>
                <w:noProof/>
                <w:webHidden/>
              </w:rPr>
              <w:fldChar w:fldCharType="begin"/>
            </w:r>
            <w:r w:rsidR="00EA2755">
              <w:rPr>
                <w:noProof/>
                <w:webHidden/>
              </w:rPr>
              <w:instrText xml:space="preserve"> PAGEREF _Toc197586633 \h </w:instrText>
            </w:r>
            <w:r w:rsidR="00EA2755">
              <w:rPr>
                <w:noProof/>
                <w:webHidden/>
              </w:rPr>
            </w:r>
            <w:r w:rsidR="00EA2755">
              <w:rPr>
                <w:noProof/>
                <w:webHidden/>
              </w:rPr>
              <w:fldChar w:fldCharType="separate"/>
            </w:r>
            <w:r w:rsidR="00EA2755">
              <w:rPr>
                <w:noProof/>
                <w:webHidden/>
              </w:rPr>
              <w:t>9</w:t>
            </w:r>
            <w:r w:rsidR="00EA2755">
              <w:rPr>
                <w:noProof/>
                <w:webHidden/>
              </w:rPr>
              <w:fldChar w:fldCharType="end"/>
            </w:r>
          </w:hyperlink>
        </w:p>
        <w:p w14:paraId="0B43B910" w14:textId="5D1C128F" w:rsidR="00EA2755" w:rsidRDefault="00154D6B">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7586634" w:history="1">
            <w:r w:rsidR="00EA2755" w:rsidRPr="000A47E5">
              <w:rPr>
                <w:rStyle w:val="Hyperlnk"/>
                <w:color w:val="auto"/>
              </w:rPr>
              <w:t>Ordination enligt generella direktiv</w:t>
            </w:r>
            <w:r w:rsidR="00EA2755">
              <w:rPr>
                <w:noProof/>
                <w:webHidden/>
              </w:rPr>
              <w:tab/>
            </w:r>
            <w:r w:rsidR="00EA2755">
              <w:rPr>
                <w:noProof/>
                <w:webHidden/>
              </w:rPr>
              <w:fldChar w:fldCharType="begin"/>
            </w:r>
            <w:r w:rsidR="00EA2755">
              <w:rPr>
                <w:noProof/>
                <w:webHidden/>
              </w:rPr>
              <w:instrText xml:space="preserve"> PAGEREF _Toc197586634 \h </w:instrText>
            </w:r>
            <w:r w:rsidR="00EA2755">
              <w:rPr>
                <w:noProof/>
                <w:webHidden/>
              </w:rPr>
            </w:r>
            <w:r w:rsidR="00EA2755">
              <w:rPr>
                <w:noProof/>
                <w:webHidden/>
              </w:rPr>
              <w:fldChar w:fldCharType="separate"/>
            </w:r>
            <w:r w:rsidR="00EA2755">
              <w:rPr>
                <w:noProof/>
                <w:webHidden/>
              </w:rPr>
              <w:t>9</w:t>
            </w:r>
            <w:r w:rsidR="00EA2755">
              <w:rPr>
                <w:noProof/>
                <w:webHidden/>
              </w:rPr>
              <w:fldChar w:fldCharType="end"/>
            </w:r>
          </w:hyperlink>
        </w:p>
        <w:p w14:paraId="401F5794" w14:textId="56AC6B1A" w:rsidR="00EA2755" w:rsidRDefault="00154D6B">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7586635" w:history="1">
            <w:r w:rsidR="00EA2755" w:rsidRPr="000A47E5">
              <w:rPr>
                <w:rStyle w:val="Hyperlnk"/>
                <w:color w:val="auto"/>
              </w:rPr>
              <w:t>Utbyte av läkemedel</w:t>
            </w:r>
            <w:r w:rsidR="00EA2755">
              <w:rPr>
                <w:noProof/>
                <w:webHidden/>
              </w:rPr>
              <w:tab/>
            </w:r>
            <w:r w:rsidR="00EA2755">
              <w:rPr>
                <w:noProof/>
                <w:webHidden/>
              </w:rPr>
              <w:fldChar w:fldCharType="begin"/>
            </w:r>
            <w:r w:rsidR="00EA2755">
              <w:rPr>
                <w:noProof/>
                <w:webHidden/>
              </w:rPr>
              <w:instrText xml:space="preserve"> PAGEREF _Toc197586635 \h </w:instrText>
            </w:r>
            <w:r w:rsidR="00EA2755">
              <w:rPr>
                <w:noProof/>
                <w:webHidden/>
              </w:rPr>
            </w:r>
            <w:r w:rsidR="00EA2755">
              <w:rPr>
                <w:noProof/>
                <w:webHidden/>
              </w:rPr>
              <w:fldChar w:fldCharType="separate"/>
            </w:r>
            <w:r w:rsidR="00EA2755">
              <w:rPr>
                <w:noProof/>
                <w:webHidden/>
              </w:rPr>
              <w:t>9</w:t>
            </w:r>
            <w:r w:rsidR="00EA2755">
              <w:rPr>
                <w:noProof/>
                <w:webHidden/>
              </w:rPr>
              <w:fldChar w:fldCharType="end"/>
            </w:r>
          </w:hyperlink>
        </w:p>
        <w:p w14:paraId="0D6FAE86" w14:textId="6805B348" w:rsidR="00EA2755" w:rsidRDefault="00154D6B">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7586636" w:history="1">
            <w:r w:rsidR="00EA2755" w:rsidRPr="000A47E5">
              <w:rPr>
                <w:rStyle w:val="Hyperlnk"/>
                <w:color w:val="auto"/>
              </w:rPr>
              <w:t>Överkänslighet</w:t>
            </w:r>
            <w:r w:rsidR="00EA2755">
              <w:rPr>
                <w:noProof/>
                <w:webHidden/>
              </w:rPr>
              <w:tab/>
            </w:r>
            <w:r w:rsidR="00EA2755">
              <w:rPr>
                <w:noProof/>
                <w:webHidden/>
              </w:rPr>
              <w:fldChar w:fldCharType="begin"/>
            </w:r>
            <w:r w:rsidR="00EA2755">
              <w:rPr>
                <w:noProof/>
                <w:webHidden/>
              </w:rPr>
              <w:instrText xml:space="preserve"> PAGEREF _Toc197586636 \h </w:instrText>
            </w:r>
            <w:r w:rsidR="00EA2755">
              <w:rPr>
                <w:noProof/>
                <w:webHidden/>
              </w:rPr>
            </w:r>
            <w:r w:rsidR="00EA2755">
              <w:rPr>
                <w:noProof/>
                <w:webHidden/>
              </w:rPr>
              <w:fldChar w:fldCharType="separate"/>
            </w:r>
            <w:r w:rsidR="00EA2755">
              <w:rPr>
                <w:noProof/>
                <w:webHidden/>
              </w:rPr>
              <w:t>9</w:t>
            </w:r>
            <w:r w:rsidR="00EA2755">
              <w:rPr>
                <w:noProof/>
                <w:webHidden/>
              </w:rPr>
              <w:fldChar w:fldCharType="end"/>
            </w:r>
          </w:hyperlink>
        </w:p>
        <w:p w14:paraId="1086F16C" w14:textId="23887F71" w:rsidR="00EA2755" w:rsidRDefault="00154D6B">
          <w:pPr>
            <w:pStyle w:val="Innehll1"/>
            <w:tabs>
              <w:tab w:val="right" w:leader="dot" w:pos="9062"/>
            </w:tabs>
            <w:rPr>
              <w:rFonts w:asciiTheme="minorHAnsi" w:eastAsiaTheme="minorEastAsia" w:hAnsiTheme="minorHAnsi" w:cstheme="minorBidi"/>
              <w:noProof/>
              <w:kern w:val="2"/>
              <w:sz w:val="24"/>
              <w:szCs w:val="24"/>
              <w14:ligatures w14:val="standardContextual"/>
            </w:rPr>
          </w:pPr>
          <w:hyperlink w:anchor="_Toc197586637" w:history="1">
            <w:r w:rsidR="00EA2755" w:rsidRPr="000A47E5">
              <w:rPr>
                <w:rStyle w:val="Hyperlnk"/>
                <w:color w:val="auto"/>
              </w:rPr>
              <w:t>Beställning och leverans</w:t>
            </w:r>
            <w:r w:rsidR="00EA2755">
              <w:rPr>
                <w:noProof/>
                <w:webHidden/>
              </w:rPr>
              <w:tab/>
            </w:r>
            <w:r w:rsidR="00EA2755">
              <w:rPr>
                <w:noProof/>
                <w:webHidden/>
              </w:rPr>
              <w:fldChar w:fldCharType="begin"/>
            </w:r>
            <w:r w:rsidR="00EA2755">
              <w:rPr>
                <w:noProof/>
                <w:webHidden/>
              </w:rPr>
              <w:instrText xml:space="preserve"> PAGEREF _Toc197586637 \h </w:instrText>
            </w:r>
            <w:r w:rsidR="00EA2755">
              <w:rPr>
                <w:noProof/>
                <w:webHidden/>
              </w:rPr>
            </w:r>
            <w:r w:rsidR="00EA2755">
              <w:rPr>
                <w:noProof/>
                <w:webHidden/>
              </w:rPr>
              <w:fldChar w:fldCharType="separate"/>
            </w:r>
            <w:r w:rsidR="00EA2755">
              <w:rPr>
                <w:noProof/>
                <w:webHidden/>
              </w:rPr>
              <w:t>9</w:t>
            </w:r>
            <w:r w:rsidR="00EA2755">
              <w:rPr>
                <w:noProof/>
                <w:webHidden/>
              </w:rPr>
              <w:fldChar w:fldCharType="end"/>
            </w:r>
          </w:hyperlink>
        </w:p>
        <w:p w14:paraId="23E86C31" w14:textId="33858C8B" w:rsidR="00EA2755" w:rsidRDefault="00154D6B">
          <w:pPr>
            <w:pStyle w:val="Innehll1"/>
            <w:tabs>
              <w:tab w:val="right" w:leader="dot" w:pos="9062"/>
            </w:tabs>
            <w:rPr>
              <w:rFonts w:asciiTheme="minorHAnsi" w:eastAsiaTheme="minorEastAsia" w:hAnsiTheme="minorHAnsi" w:cstheme="minorBidi"/>
              <w:noProof/>
              <w:kern w:val="2"/>
              <w:sz w:val="24"/>
              <w:szCs w:val="24"/>
              <w14:ligatures w14:val="standardContextual"/>
            </w:rPr>
          </w:pPr>
          <w:hyperlink w:anchor="_Toc197586638" w:history="1">
            <w:r w:rsidR="00EA2755" w:rsidRPr="000A47E5">
              <w:rPr>
                <w:rStyle w:val="Hyperlnk"/>
                <w:color w:val="auto"/>
              </w:rPr>
              <w:t>Förvaring och kassation av läkemedel</w:t>
            </w:r>
            <w:r w:rsidR="00EA2755">
              <w:rPr>
                <w:noProof/>
                <w:webHidden/>
              </w:rPr>
              <w:tab/>
            </w:r>
            <w:r w:rsidR="00EA2755">
              <w:rPr>
                <w:noProof/>
                <w:webHidden/>
              </w:rPr>
              <w:fldChar w:fldCharType="begin"/>
            </w:r>
            <w:r w:rsidR="00EA2755">
              <w:rPr>
                <w:noProof/>
                <w:webHidden/>
              </w:rPr>
              <w:instrText xml:space="preserve"> PAGEREF _Toc197586638 \h </w:instrText>
            </w:r>
            <w:r w:rsidR="00EA2755">
              <w:rPr>
                <w:noProof/>
                <w:webHidden/>
              </w:rPr>
            </w:r>
            <w:r w:rsidR="00EA2755">
              <w:rPr>
                <w:noProof/>
                <w:webHidden/>
              </w:rPr>
              <w:fldChar w:fldCharType="separate"/>
            </w:r>
            <w:r w:rsidR="00EA2755">
              <w:rPr>
                <w:noProof/>
                <w:webHidden/>
              </w:rPr>
              <w:t>10</w:t>
            </w:r>
            <w:r w:rsidR="00EA2755">
              <w:rPr>
                <w:noProof/>
                <w:webHidden/>
              </w:rPr>
              <w:fldChar w:fldCharType="end"/>
            </w:r>
          </w:hyperlink>
        </w:p>
        <w:p w14:paraId="268B50DF" w14:textId="2D9FBFB5" w:rsidR="00EA2755" w:rsidRDefault="00154D6B">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7586639" w:history="1">
            <w:r w:rsidR="00EA2755" w:rsidRPr="000A47E5">
              <w:rPr>
                <w:rStyle w:val="Hyperlnk"/>
                <w:color w:val="auto"/>
              </w:rPr>
              <w:t>Hållbarhetskontroll</w:t>
            </w:r>
            <w:r w:rsidR="00EA2755">
              <w:rPr>
                <w:noProof/>
                <w:webHidden/>
              </w:rPr>
              <w:tab/>
            </w:r>
            <w:r w:rsidR="00EA2755">
              <w:rPr>
                <w:noProof/>
                <w:webHidden/>
              </w:rPr>
              <w:fldChar w:fldCharType="begin"/>
            </w:r>
            <w:r w:rsidR="00EA2755">
              <w:rPr>
                <w:noProof/>
                <w:webHidden/>
              </w:rPr>
              <w:instrText xml:space="preserve"> PAGEREF _Toc197586639 \h </w:instrText>
            </w:r>
            <w:r w:rsidR="00EA2755">
              <w:rPr>
                <w:noProof/>
                <w:webHidden/>
              </w:rPr>
            </w:r>
            <w:r w:rsidR="00EA2755">
              <w:rPr>
                <w:noProof/>
                <w:webHidden/>
              </w:rPr>
              <w:fldChar w:fldCharType="separate"/>
            </w:r>
            <w:r w:rsidR="00EA2755">
              <w:rPr>
                <w:noProof/>
                <w:webHidden/>
              </w:rPr>
              <w:t>11</w:t>
            </w:r>
            <w:r w:rsidR="00EA2755">
              <w:rPr>
                <w:noProof/>
                <w:webHidden/>
              </w:rPr>
              <w:fldChar w:fldCharType="end"/>
            </w:r>
          </w:hyperlink>
        </w:p>
        <w:p w14:paraId="49AA2FE9" w14:textId="282A019D" w:rsidR="00EA2755" w:rsidRDefault="00154D6B">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7586640" w:history="1">
            <w:r w:rsidR="00EA2755" w:rsidRPr="000A47E5">
              <w:rPr>
                <w:rStyle w:val="Hyperlnk"/>
                <w:color w:val="auto"/>
              </w:rPr>
              <w:t>Kassation av läkemedel</w:t>
            </w:r>
            <w:r w:rsidR="00EA2755">
              <w:rPr>
                <w:noProof/>
                <w:webHidden/>
              </w:rPr>
              <w:tab/>
            </w:r>
            <w:r w:rsidR="00EA2755">
              <w:rPr>
                <w:noProof/>
                <w:webHidden/>
              </w:rPr>
              <w:fldChar w:fldCharType="begin"/>
            </w:r>
            <w:r w:rsidR="00EA2755">
              <w:rPr>
                <w:noProof/>
                <w:webHidden/>
              </w:rPr>
              <w:instrText xml:space="preserve"> PAGEREF _Toc197586640 \h </w:instrText>
            </w:r>
            <w:r w:rsidR="00EA2755">
              <w:rPr>
                <w:noProof/>
                <w:webHidden/>
              </w:rPr>
            </w:r>
            <w:r w:rsidR="00EA2755">
              <w:rPr>
                <w:noProof/>
                <w:webHidden/>
              </w:rPr>
              <w:fldChar w:fldCharType="separate"/>
            </w:r>
            <w:r w:rsidR="00EA2755">
              <w:rPr>
                <w:noProof/>
                <w:webHidden/>
              </w:rPr>
              <w:t>11</w:t>
            </w:r>
            <w:r w:rsidR="00EA2755">
              <w:rPr>
                <w:noProof/>
                <w:webHidden/>
              </w:rPr>
              <w:fldChar w:fldCharType="end"/>
            </w:r>
          </w:hyperlink>
        </w:p>
        <w:p w14:paraId="20FCE0A1" w14:textId="5C25EBCB" w:rsidR="00EA2755" w:rsidRDefault="00154D6B">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7586641" w:history="1">
            <w:r w:rsidR="00EA2755" w:rsidRPr="000A47E5">
              <w:rPr>
                <w:rStyle w:val="Hyperlnk"/>
                <w:color w:val="auto"/>
              </w:rPr>
              <w:t>Hantering av läkemedel efter dödsfall</w:t>
            </w:r>
            <w:r w:rsidR="00EA2755">
              <w:rPr>
                <w:noProof/>
                <w:webHidden/>
              </w:rPr>
              <w:tab/>
            </w:r>
            <w:r w:rsidR="00EA2755">
              <w:rPr>
                <w:noProof/>
                <w:webHidden/>
              </w:rPr>
              <w:fldChar w:fldCharType="begin"/>
            </w:r>
            <w:r w:rsidR="00EA2755">
              <w:rPr>
                <w:noProof/>
                <w:webHidden/>
              </w:rPr>
              <w:instrText xml:space="preserve"> PAGEREF _Toc197586641 \h </w:instrText>
            </w:r>
            <w:r w:rsidR="00EA2755">
              <w:rPr>
                <w:noProof/>
                <w:webHidden/>
              </w:rPr>
            </w:r>
            <w:r w:rsidR="00EA2755">
              <w:rPr>
                <w:noProof/>
                <w:webHidden/>
              </w:rPr>
              <w:fldChar w:fldCharType="separate"/>
            </w:r>
            <w:r w:rsidR="00EA2755">
              <w:rPr>
                <w:noProof/>
                <w:webHidden/>
              </w:rPr>
              <w:t>12</w:t>
            </w:r>
            <w:r w:rsidR="00EA2755">
              <w:rPr>
                <w:noProof/>
                <w:webHidden/>
              </w:rPr>
              <w:fldChar w:fldCharType="end"/>
            </w:r>
          </w:hyperlink>
        </w:p>
        <w:p w14:paraId="204231F1" w14:textId="7738915C" w:rsidR="00EA2755" w:rsidRDefault="00154D6B">
          <w:pPr>
            <w:pStyle w:val="Innehll1"/>
            <w:tabs>
              <w:tab w:val="right" w:leader="dot" w:pos="9062"/>
            </w:tabs>
            <w:rPr>
              <w:rFonts w:asciiTheme="minorHAnsi" w:eastAsiaTheme="minorEastAsia" w:hAnsiTheme="minorHAnsi" w:cstheme="minorBidi"/>
              <w:noProof/>
              <w:kern w:val="2"/>
              <w:sz w:val="24"/>
              <w:szCs w:val="24"/>
              <w14:ligatures w14:val="standardContextual"/>
            </w:rPr>
          </w:pPr>
          <w:hyperlink w:anchor="_Toc197586642" w:history="1">
            <w:r w:rsidR="00EA2755" w:rsidRPr="000A47E5">
              <w:rPr>
                <w:rStyle w:val="Hyperlnk"/>
                <w:color w:val="auto"/>
              </w:rPr>
              <w:t>Iordningställa, administrera och överlämna läkemedel</w:t>
            </w:r>
            <w:r w:rsidR="00EA2755">
              <w:rPr>
                <w:noProof/>
                <w:webHidden/>
              </w:rPr>
              <w:tab/>
            </w:r>
            <w:r w:rsidR="00EA2755">
              <w:rPr>
                <w:noProof/>
                <w:webHidden/>
              </w:rPr>
              <w:fldChar w:fldCharType="begin"/>
            </w:r>
            <w:r w:rsidR="00EA2755">
              <w:rPr>
                <w:noProof/>
                <w:webHidden/>
              </w:rPr>
              <w:instrText xml:space="preserve"> PAGEREF _Toc197586642 \h </w:instrText>
            </w:r>
            <w:r w:rsidR="00EA2755">
              <w:rPr>
                <w:noProof/>
                <w:webHidden/>
              </w:rPr>
            </w:r>
            <w:r w:rsidR="00EA2755">
              <w:rPr>
                <w:noProof/>
                <w:webHidden/>
              </w:rPr>
              <w:fldChar w:fldCharType="separate"/>
            </w:r>
            <w:r w:rsidR="00EA2755">
              <w:rPr>
                <w:noProof/>
                <w:webHidden/>
              </w:rPr>
              <w:t>12</w:t>
            </w:r>
            <w:r w:rsidR="00EA2755">
              <w:rPr>
                <w:noProof/>
                <w:webHidden/>
              </w:rPr>
              <w:fldChar w:fldCharType="end"/>
            </w:r>
          </w:hyperlink>
        </w:p>
        <w:p w14:paraId="2682BFE5" w14:textId="03577AD8" w:rsidR="00EA2755" w:rsidRDefault="00154D6B">
          <w:pPr>
            <w:pStyle w:val="Innehll1"/>
            <w:tabs>
              <w:tab w:val="right" w:leader="dot" w:pos="9062"/>
            </w:tabs>
            <w:rPr>
              <w:rFonts w:asciiTheme="minorHAnsi" w:eastAsiaTheme="minorEastAsia" w:hAnsiTheme="minorHAnsi" w:cstheme="minorBidi"/>
              <w:noProof/>
              <w:kern w:val="2"/>
              <w:sz w:val="24"/>
              <w:szCs w:val="24"/>
              <w14:ligatures w14:val="standardContextual"/>
            </w:rPr>
          </w:pPr>
          <w:hyperlink w:anchor="_Toc197586643" w:history="1">
            <w:r w:rsidR="00EA2755" w:rsidRPr="000A47E5">
              <w:rPr>
                <w:rStyle w:val="Hyperlnk"/>
                <w:color w:val="auto"/>
              </w:rPr>
              <w:t>Läkemedelslista/receptutskrift Pascal</w:t>
            </w:r>
            <w:r w:rsidR="00EA2755">
              <w:rPr>
                <w:noProof/>
                <w:webHidden/>
              </w:rPr>
              <w:tab/>
            </w:r>
            <w:r w:rsidR="00EA2755">
              <w:rPr>
                <w:noProof/>
                <w:webHidden/>
              </w:rPr>
              <w:fldChar w:fldCharType="begin"/>
            </w:r>
            <w:r w:rsidR="00EA2755">
              <w:rPr>
                <w:noProof/>
                <w:webHidden/>
              </w:rPr>
              <w:instrText xml:space="preserve"> PAGEREF _Toc197586643 \h </w:instrText>
            </w:r>
            <w:r w:rsidR="00EA2755">
              <w:rPr>
                <w:noProof/>
                <w:webHidden/>
              </w:rPr>
            </w:r>
            <w:r w:rsidR="00EA2755">
              <w:rPr>
                <w:noProof/>
                <w:webHidden/>
              </w:rPr>
              <w:fldChar w:fldCharType="separate"/>
            </w:r>
            <w:r w:rsidR="00EA2755">
              <w:rPr>
                <w:noProof/>
                <w:webHidden/>
              </w:rPr>
              <w:t>13</w:t>
            </w:r>
            <w:r w:rsidR="00EA2755">
              <w:rPr>
                <w:noProof/>
                <w:webHidden/>
              </w:rPr>
              <w:fldChar w:fldCharType="end"/>
            </w:r>
          </w:hyperlink>
        </w:p>
        <w:p w14:paraId="010889C4" w14:textId="3788C731" w:rsidR="00EA2755" w:rsidRDefault="00154D6B">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7586644" w:history="1">
            <w:r w:rsidR="00EA2755" w:rsidRPr="000A47E5">
              <w:rPr>
                <w:rStyle w:val="Hyperlnk"/>
                <w:color w:val="auto"/>
                <w:lang w:eastAsia="zh-CN"/>
              </w:rPr>
              <w:t>Signeringslistor</w:t>
            </w:r>
            <w:r w:rsidR="00EA2755">
              <w:rPr>
                <w:noProof/>
                <w:webHidden/>
              </w:rPr>
              <w:tab/>
            </w:r>
            <w:r w:rsidR="00EA2755">
              <w:rPr>
                <w:noProof/>
                <w:webHidden/>
              </w:rPr>
              <w:fldChar w:fldCharType="begin"/>
            </w:r>
            <w:r w:rsidR="00EA2755">
              <w:rPr>
                <w:noProof/>
                <w:webHidden/>
              </w:rPr>
              <w:instrText xml:space="preserve"> PAGEREF _Toc197586644 \h </w:instrText>
            </w:r>
            <w:r w:rsidR="00EA2755">
              <w:rPr>
                <w:noProof/>
                <w:webHidden/>
              </w:rPr>
            </w:r>
            <w:r w:rsidR="00EA2755">
              <w:rPr>
                <w:noProof/>
                <w:webHidden/>
              </w:rPr>
              <w:fldChar w:fldCharType="separate"/>
            </w:r>
            <w:r w:rsidR="00EA2755">
              <w:rPr>
                <w:noProof/>
                <w:webHidden/>
              </w:rPr>
              <w:t>13</w:t>
            </w:r>
            <w:r w:rsidR="00EA2755">
              <w:rPr>
                <w:noProof/>
                <w:webHidden/>
              </w:rPr>
              <w:fldChar w:fldCharType="end"/>
            </w:r>
          </w:hyperlink>
        </w:p>
        <w:p w14:paraId="3F99C1F3" w14:textId="747D9D24" w:rsidR="00EA2755" w:rsidRDefault="00154D6B">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7586645" w:history="1">
            <w:r w:rsidR="00EA2755" w:rsidRPr="000A47E5">
              <w:rPr>
                <w:rStyle w:val="Hyperlnk"/>
                <w:color w:val="auto"/>
              </w:rPr>
              <w:t>Signering</w:t>
            </w:r>
            <w:r w:rsidR="00EA2755">
              <w:rPr>
                <w:noProof/>
                <w:webHidden/>
              </w:rPr>
              <w:tab/>
            </w:r>
            <w:r w:rsidR="00EA2755">
              <w:rPr>
                <w:noProof/>
                <w:webHidden/>
              </w:rPr>
              <w:fldChar w:fldCharType="begin"/>
            </w:r>
            <w:r w:rsidR="00EA2755">
              <w:rPr>
                <w:noProof/>
                <w:webHidden/>
              </w:rPr>
              <w:instrText xml:space="preserve"> PAGEREF _Toc197586645 \h </w:instrText>
            </w:r>
            <w:r w:rsidR="00EA2755">
              <w:rPr>
                <w:noProof/>
                <w:webHidden/>
              </w:rPr>
            </w:r>
            <w:r w:rsidR="00EA2755">
              <w:rPr>
                <w:noProof/>
                <w:webHidden/>
              </w:rPr>
              <w:fldChar w:fldCharType="separate"/>
            </w:r>
            <w:r w:rsidR="00EA2755">
              <w:rPr>
                <w:noProof/>
                <w:webHidden/>
              </w:rPr>
              <w:t>14</w:t>
            </w:r>
            <w:r w:rsidR="00EA2755">
              <w:rPr>
                <w:noProof/>
                <w:webHidden/>
              </w:rPr>
              <w:fldChar w:fldCharType="end"/>
            </w:r>
          </w:hyperlink>
        </w:p>
        <w:p w14:paraId="08B26564" w14:textId="7191D793" w:rsidR="00EA2755" w:rsidRDefault="00154D6B">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7586646" w:history="1">
            <w:r w:rsidR="00EA2755" w:rsidRPr="000A47E5">
              <w:rPr>
                <w:rStyle w:val="Hyperlnk"/>
                <w:color w:val="auto"/>
              </w:rPr>
              <w:t>Dosetter</w:t>
            </w:r>
            <w:r w:rsidR="00EA2755">
              <w:rPr>
                <w:noProof/>
                <w:webHidden/>
              </w:rPr>
              <w:tab/>
            </w:r>
            <w:r w:rsidR="00EA2755">
              <w:rPr>
                <w:noProof/>
                <w:webHidden/>
              </w:rPr>
              <w:fldChar w:fldCharType="begin"/>
            </w:r>
            <w:r w:rsidR="00EA2755">
              <w:rPr>
                <w:noProof/>
                <w:webHidden/>
              </w:rPr>
              <w:instrText xml:space="preserve"> PAGEREF _Toc197586646 \h </w:instrText>
            </w:r>
            <w:r w:rsidR="00EA2755">
              <w:rPr>
                <w:noProof/>
                <w:webHidden/>
              </w:rPr>
            </w:r>
            <w:r w:rsidR="00EA2755">
              <w:rPr>
                <w:noProof/>
                <w:webHidden/>
              </w:rPr>
              <w:fldChar w:fldCharType="separate"/>
            </w:r>
            <w:r w:rsidR="00EA2755">
              <w:rPr>
                <w:noProof/>
                <w:webHidden/>
              </w:rPr>
              <w:t>14</w:t>
            </w:r>
            <w:r w:rsidR="00EA2755">
              <w:rPr>
                <w:noProof/>
                <w:webHidden/>
              </w:rPr>
              <w:fldChar w:fldCharType="end"/>
            </w:r>
          </w:hyperlink>
        </w:p>
        <w:p w14:paraId="3EE871AA" w14:textId="0E1AB3C0" w:rsidR="00EA2755" w:rsidRDefault="00154D6B">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7586647" w:history="1">
            <w:r w:rsidR="00EA2755" w:rsidRPr="000A47E5">
              <w:rPr>
                <w:rStyle w:val="Hyperlnk"/>
                <w:color w:val="auto"/>
              </w:rPr>
              <w:t>Kontinuerlig infusion</w:t>
            </w:r>
            <w:r w:rsidR="00EA2755">
              <w:rPr>
                <w:noProof/>
                <w:webHidden/>
              </w:rPr>
              <w:tab/>
            </w:r>
            <w:r w:rsidR="00EA2755">
              <w:rPr>
                <w:noProof/>
                <w:webHidden/>
              </w:rPr>
              <w:fldChar w:fldCharType="begin"/>
            </w:r>
            <w:r w:rsidR="00EA2755">
              <w:rPr>
                <w:noProof/>
                <w:webHidden/>
              </w:rPr>
              <w:instrText xml:space="preserve"> PAGEREF _Toc197586647 \h </w:instrText>
            </w:r>
            <w:r w:rsidR="00EA2755">
              <w:rPr>
                <w:noProof/>
                <w:webHidden/>
              </w:rPr>
            </w:r>
            <w:r w:rsidR="00EA2755">
              <w:rPr>
                <w:noProof/>
                <w:webHidden/>
              </w:rPr>
              <w:fldChar w:fldCharType="separate"/>
            </w:r>
            <w:r w:rsidR="00EA2755">
              <w:rPr>
                <w:noProof/>
                <w:webHidden/>
              </w:rPr>
              <w:t>14</w:t>
            </w:r>
            <w:r w:rsidR="00EA2755">
              <w:rPr>
                <w:noProof/>
                <w:webHidden/>
              </w:rPr>
              <w:fldChar w:fldCharType="end"/>
            </w:r>
          </w:hyperlink>
        </w:p>
        <w:p w14:paraId="765D5368" w14:textId="661AE15D" w:rsidR="00EA2755" w:rsidRDefault="00154D6B">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7586648" w:history="1">
            <w:r w:rsidR="00EA2755" w:rsidRPr="000A47E5">
              <w:rPr>
                <w:rStyle w:val="Hyperlnk"/>
                <w:color w:val="auto"/>
              </w:rPr>
              <w:t>Spädning</w:t>
            </w:r>
            <w:r w:rsidR="00EA2755">
              <w:rPr>
                <w:noProof/>
                <w:webHidden/>
              </w:rPr>
              <w:tab/>
            </w:r>
            <w:r w:rsidR="00EA2755">
              <w:rPr>
                <w:noProof/>
                <w:webHidden/>
              </w:rPr>
              <w:fldChar w:fldCharType="begin"/>
            </w:r>
            <w:r w:rsidR="00EA2755">
              <w:rPr>
                <w:noProof/>
                <w:webHidden/>
              </w:rPr>
              <w:instrText xml:space="preserve"> PAGEREF _Toc197586648 \h </w:instrText>
            </w:r>
            <w:r w:rsidR="00EA2755">
              <w:rPr>
                <w:noProof/>
                <w:webHidden/>
              </w:rPr>
            </w:r>
            <w:r w:rsidR="00EA2755">
              <w:rPr>
                <w:noProof/>
                <w:webHidden/>
              </w:rPr>
              <w:fldChar w:fldCharType="separate"/>
            </w:r>
            <w:r w:rsidR="00EA2755">
              <w:rPr>
                <w:noProof/>
                <w:webHidden/>
              </w:rPr>
              <w:t>14</w:t>
            </w:r>
            <w:r w:rsidR="00EA2755">
              <w:rPr>
                <w:noProof/>
                <w:webHidden/>
              </w:rPr>
              <w:fldChar w:fldCharType="end"/>
            </w:r>
          </w:hyperlink>
        </w:p>
        <w:p w14:paraId="7555B603" w14:textId="62030801" w:rsidR="00EA2755" w:rsidRDefault="00154D6B">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7586649" w:history="1">
            <w:r w:rsidR="00EA2755" w:rsidRPr="000A47E5">
              <w:rPr>
                <w:rStyle w:val="Hyperlnk"/>
                <w:color w:val="auto"/>
              </w:rPr>
              <w:t>Läkemedel vid behov</w:t>
            </w:r>
            <w:r w:rsidR="00EA2755">
              <w:rPr>
                <w:noProof/>
                <w:webHidden/>
              </w:rPr>
              <w:tab/>
            </w:r>
            <w:r w:rsidR="00EA2755">
              <w:rPr>
                <w:noProof/>
                <w:webHidden/>
              </w:rPr>
              <w:fldChar w:fldCharType="begin"/>
            </w:r>
            <w:r w:rsidR="00EA2755">
              <w:rPr>
                <w:noProof/>
                <w:webHidden/>
              </w:rPr>
              <w:instrText xml:space="preserve"> PAGEREF _Toc197586649 \h </w:instrText>
            </w:r>
            <w:r w:rsidR="00EA2755">
              <w:rPr>
                <w:noProof/>
                <w:webHidden/>
              </w:rPr>
            </w:r>
            <w:r w:rsidR="00EA2755">
              <w:rPr>
                <w:noProof/>
                <w:webHidden/>
              </w:rPr>
              <w:fldChar w:fldCharType="separate"/>
            </w:r>
            <w:r w:rsidR="00EA2755">
              <w:rPr>
                <w:noProof/>
                <w:webHidden/>
              </w:rPr>
              <w:t>15</w:t>
            </w:r>
            <w:r w:rsidR="00EA2755">
              <w:rPr>
                <w:noProof/>
                <w:webHidden/>
              </w:rPr>
              <w:fldChar w:fldCharType="end"/>
            </w:r>
          </w:hyperlink>
        </w:p>
        <w:p w14:paraId="74348D65" w14:textId="59E4A22C" w:rsidR="00EA2755" w:rsidRDefault="00154D6B">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7586650" w:history="1">
            <w:r w:rsidR="00EA2755" w:rsidRPr="000A47E5">
              <w:rPr>
                <w:rStyle w:val="Hyperlnk"/>
                <w:color w:val="auto"/>
              </w:rPr>
              <w:t>Dosjustering</w:t>
            </w:r>
            <w:r w:rsidR="00EA2755">
              <w:rPr>
                <w:noProof/>
                <w:webHidden/>
              </w:rPr>
              <w:tab/>
            </w:r>
            <w:r w:rsidR="00EA2755">
              <w:rPr>
                <w:noProof/>
                <w:webHidden/>
              </w:rPr>
              <w:fldChar w:fldCharType="begin"/>
            </w:r>
            <w:r w:rsidR="00EA2755">
              <w:rPr>
                <w:noProof/>
                <w:webHidden/>
              </w:rPr>
              <w:instrText xml:space="preserve"> PAGEREF _Toc197586650 \h </w:instrText>
            </w:r>
            <w:r w:rsidR="00EA2755">
              <w:rPr>
                <w:noProof/>
                <w:webHidden/>
              </w:rPr>
            </w:r>
            <w:r w:rsidR="00EA2755">
              <w:rPr>
                <w:noProof/>
                <w:webHidden/>
              </w:rPr>
              <w:fldChar w:fldCharType="separate"/>
            </w:r>
            <w:r w:rsidR="00EA2755">
              <w:rPr>
                <w:noProof/>
                <w:webHidden/>
              </w:rPr>
              <w:t>15</w:t>
            </w:r>
            <w:r w:rsidR="00EA2755">
              <w:rPr>
                <w:noProof/>
                <w:webHidden/>
              </w:rPr>
              <w:fldChar w:fldCharType="end"/>
            </w:r>
          </w:hyperlink>
        </w:p>
        <w:p w14:paraId="1F2142B8" w14:textId="19A381C4" w:rsidR="00EA2755" w:rsidRDefault="00154D6B">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7586651" w:history="1">
            <w:r w:rsidR="00EA2755" w:rsidRPr="000A47E5">
              <w:rPr>
                <w:rStyle w:val="Hyperlnk"/>
                <w:color w:val="auto"/>
              </w:rPr>
              <w:t>Narkotikaklassade läkemedel</w:t>
            </w:r>
            <w:r w:rsidR="00EA2755">
              <w:rPr>
                <w:noProof/>
                <w:webHidden/>
              </w:rPr>
              <w:tab/>
            </w:r>
            <w:r w:rsidR="00EA2755">
              <w:rPr>
                <w:noProof/>
                <w:webHidden/>
              </w:rPr>
              <w:fldChar w:fldCharType="begin"/>
            </w:r>
            <w:r w:rsidR="00EA2755">
              <w:rPr>
                <w:noProof/>
                <w:webHidden/>
              </w:rPr>
              <w:instrText xml:space="preserve"> PAGEREF _Toc197586651 \h </w:instrText>
            </w:r>
            <w:r w:rsidR="00EA2755">
              <w:rPr>
                <w:noProof/>
                <w:webHidden/>
              </w:rPr>
            </w:r>
            <w:r w:rsidR="00EA2755">
              <w:rPr>
                <w:noProof/>
                <w:webHidden/>
              </w:rPr>
              <w:fldChar w:fldCharType="separate"/>
            </w:r>
            <w:r w:rsidR="00EA2755">
              <w:rPr>
                <w:noProof/>
                <w:webHidden/>
              </w:rPr>
              <w:t>15</w:t>
            </w:r>
            <w:r w:rsidR="00EA2755">
              <w:rPr>
                <w:noProof/>
                <w:webHidden/>
              </w:rPr>
              <w:fldChar w:fldCharType="end"/>
            </w:r>
          </w:hyperlink>
        </w:p>
        <w:p w14:paraId="5A095D64" w14:textId="64154F8B" w:rsidR="00EA2755" w:rsidRDefault="00154D6B">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7586652" w:history="1">
            <w:r w:rsidR="00EA2755" w:rsidRPr="000A47E5">
              <w:rPr>
                <w:rStyle w:val="Hyperlnk"/>
                <w:color w:val="auto"/>
              </w:rPr>
              <w:t>Syrgas</w:t>
            </w:r>
            <w:r w:rsidR="00EA2755">
              <w:rPr>
                <w:noProof/>
                <w:webHidden/>
              </w:rPr>
              <w:tab/>
            </w:r>
            <w:r w:rsidR="00EA2755">
              <w:rPr>
                <w:noProof/>
                <w:webHidden/>
              </w:rPr>
              <w:fldChar w:fldCharType="begin"/>
            </w:r>
            <w:r w:rsidR="00EA2755">
              <w:rPr>
                <w:noProof/>
                <w:webHidden/>
              </w:rPr>
              <w:instrText xml:space="preserve"> PAGEREF _Toc197586652 \h </w:instrText>
            </w:r>
            <w:r w:rsidR="00EA2755">
              <w:rPr>
                <w:noProof/>
                <w:webHidden/>
              </w:rPr>
            </w:r>
            <w:r w:rsidR="00EA2755">
              <w:rPr>
                <w:noProof/>
                <w:webHidden/>
              </w:rPr>
              <w:fldChar w:fldCharType="separate"/>
            </w:r>
            <w:r w:rsidR="00EA2755">
              <w:rPr>
                <w:noProof/>
                <w:webHidden/>
              </w:rPr>
              <w:t>15</w:t>
            </w:r>
            <w:r w:rsidR="00EA2755">
              <w:rPr>
                <w:noProof/>
                <w:webHidden/>
              </w:rPr>
              <w:fldChar w:fldCharType="end"/>
            </w:r>
          </w:hyperlink>
        </w:p>
        <w:p w14:paraId="3450A949" w14:textId="7DFD2396" w:rsidR="00EA2755" w:rsidRDefault="00154D6B">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7586653" w:history="1">
            <w:r w:rsidR="00EA2755" w:rsidRPr="000A47E5">
              <w:rPr>
                <w:rStyle w:val="Hyperlnk"/>
                <w:color w:val="auto"/>
              </w:rPr>
              <w:t>Waran</w:t>
            </w:r>
            <w:r w:rsidR="00EA2755">
              <w:rPr>
                <w:noProof/>
                <w:webHidden/>
              </w:rPr>
              <w:tab/>
            </w:r>
            <w:r w:rsidR="00EA2755">
              <w:rPr>
                <w:noProof/>
                <w:webHidden/>
              </w:rPr>
              <w:fldChar w:fldCharType="begin"/>
            </w:r>
            <w:r w:rsidR="00EA2755">
              <w:rPr>
                <w:noProof/>
                <w:webHidden/>
              </w:rPr>
              <w:instrText xml:space="preserve"> PAGEREF _Toc197586653 \h </w:instrText>
            </w:r>
            <w:r w:rsidR="00EA2755">
              <w:rPr>
                <w:noProof/>
                <w:webHidden/>
              </w:rPr>
            </w:r>
            <w:r w:rsidR="00EA2755">
              <w:rPr>
                <w:noProof/>
                <w:webHidden/>
              </w:rPr>
              <w:fldChar w:fldCharType="separate"/>
            </w:r>
            <w:r w:rsidR="00EA2755">
              <w:rPr>
                <w:noProof/>
                <w:webHidden/>
              </w:rPr>
              <w:t>16</w:t>
            </w:r>
            <w:r w:rsidR="00EA2755">
              <w:rPr>
                <w:noProof/>
                <w:webHidden/>
              </w:rPr>
              <w:fldChar w:fldCharType="end"/>
            </w:r>
          </w:hyperlink>
        </w:p>
        <w:p w14:paraId="157B14D6" w14:textId="386E7398" w:rsidR="00EA2755" w:rsidRDefault="00154D6B">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7586654" w:history="1">
            <w:r w:rsidR="00EA2755" w:rsidRPr="000A47E5">
              <w:rPr>
                <w:rStyle w:val="Hyperlnk"/>
                <w:color w:val="auto"/>
              </w:rPr>
              <w:t>Insulin</w:t>
            </w:r>
            <w:r w:rsidR="00EA2755">
              <w:rPr>
                <w:noProof/>
                <w:webHidden/>
              </w:rPr>
              <w:tab/>
            </w:r>
            <w:r w:rsidR="00EA2755">
              <w:rPr>
                <w:noProof/>
                <w:webHidden/>
              </w:rPr>
              <w:fldChar w:fldCharType="begin"/>
            </w:r>
            <w:r w:rsidR="00EA2755">
              <w:rPr>
                <w:noProof/>
                <w:webHidden/>
              </w:rPr>
              <w:instrText xml:space="preserve"> PAGEREF _Toc197586654 \h </w:instrText>
            </w:r>
            <w:r w:rsidR="00EA2755">
              <w:rPr>
                <w:noProof/>
                <w:webHidden/>
              </w:rPr>
            </w:r>
            <w:r w:rsidR="00EA2755">
              <w:rPr>
                <w:noProof/>
                <w:webHidden/>
              </w:rPr>
              <w:fldChar w:fldCharType="separate"/>
            </w:r>
            <w:r w:rsidR="00EA2755">
              <w:rPr>
                <w:noProof/>
                <w:webHidden/>
              </w:rPr>
              <w:t>16</w:t>
            </w:r>
            <w:r w:rsidR="00EA2755">
              <w:rPr>
                <w:noProof/>
                <w:webHidden/>
              </w:rPr>
              <w:fldChar w:fldCharType="end"/>
            </w:r>
          </w:hyperlink>
        </w:p>
        <w:p w14:paraId="2DDB1BE0" w14:textId="6404CDE1" w:rsidR="00EA2755" w:rsidRDefault="00154D6B">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7586655" w:history="1">
            <w:r w:rsidR="00EA2755" w:rsidRPr="000A47E5">
              <w:rPr>
                <w:rStyle w:val="Hyperlnk"/>
                <w:color w:val="auto"/>
              </w:rPr>
              <w:t>Depotplåster</w:t>
            </w:r>
            <w:r w:rsidR="00EA2755">
              <w:rPr>
                <w:noProof/>
                <w:webHidden/>
              </w:rPr>
              <w:tab/>
            </w:r>
            <w:r w:rsidR="00EA2755">
              <w:rPr>
                <w:noProof/>
                <w:webHidden/>
              </w:rPr>
              <w:fldChar w:fldCharType="begin"/>
            </w:r>
            <w:r w:rsidR="00EA2755">
              <w:rPr>
                <w:noProof/>
                <w:webHidden/>
              </w:rPr>
              <w:instrText xml:space="preserve"> PAGEREF _Toc197586655 \h </w:instrText>
            </w:r>
            <w:r w:rsidR="00EA2755">
              <w:rPr>
                <w:noProof/>
                <w:webHidden/>
              </w:rPr>
            </w:r>
            <w:r w:rsidR="00EA2755">
              <w:rPr>
                <w:noProof/>
                <w:webHidden/>
              </w:rPr>
              <w:fldChar w:fldCharType="separate"/>
            </w:r>
            <w:r w:rsidR="00EA2755">
              <w:rPr>
                <w:noProof/>
                <w:webHidden/>
              </w:rPr>
              <w:t>16</w:t>
            </w:r>
            <w:r w:rsidR="00EA2755">
              <w:rPr>
                <w:noProof/>
                <w:webHidden/>
              </w:rPr>
              <w:fldChar w:fldCharType="end"/>
            </w:r>
          </w:hyperlink>
        </w:p>
        <w:p w14:paraId="49C93AD0" w14:textId="50F36035" w:rsidR="00EA2755" w:rsidRDefault="00154D6B">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7586656" w:history="1">
            <w:r w:rsidR="00EA2755" w:rsidRPr="000A47E5">
              <w:rPr>
                <w:rStyle w:val="Hyperlnk"/>
                <w:color w:val="auto"/>
                <w:lang w:eastAsia="en-US"/>
              </w:rPr>
              <w:t>Byte av narkotiska plåster</w:t>
            </w:r>
            <w:r w:rsidR="00EA2755">
              <w:rPr>
                <w:noProof/>
                <w:webHidden/>
              </w:rPr>
              <w:tab/>
            </w:r>
            <w:r w:rsidR="00EA2755">
              <w:rPr>
                <w:noProof/>
                <w:webHidden/>
              </w:rPr>
              <w:fldChar w:fldCharType="begin"/>
            </w:r>
            <w:r w:rsidR="00EA2755">
              <w:rPr>
                <w:noProof/>
                <w:webHidden/>
              </w:rPr>
              <w:instrText xml:space="preserve"> PAGEREF _Toc197586656 \h </w:instrText>
            </w:r>
            <w:r w:rsidR="00EA2755">
              <w:rPr>
                <w:noProof/>
                <w:webHidden/>
              </w:rPr>
            </w:r>
            <w:r w:rsidR="00EA2755">
              <w:rPr>
                <w:noProof/>
                <w:webHidden/>
              </w:rPr>
              <w:fldChar w:fldCharType="separate"/>
            </w:r>
            <w:r w:rsidR="00EA2755">
              <w:rPr>
                <w:noProof/>
                <w:webHidden/>
              </w:rPr>
              <w:t>16</w:t>
            </w:r>
            <w:r w:rsidR="00EA2755">
              <w:rPr>
                <w:noProof/>
                <w:webHidden/>
              </w:rPr>
              <w:fldChar w:fldCharType="end"/>
            </w:r>
          </w:hyperlink>
        </w:p>
        <w:p w14:paraId="47E2209E" w14:textId="519B6530" w:rsidR="00EA2755" w:rsidRDefault="00154D6B">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7586657" w:history="1">
            <w:r w:rsidR="00EA2755" w:rsidRPr="000A47E5">
              <w:rPr>
                <w:rStyle w:val="Hyperlnk"/>
                <w:color w:val="auto"/>
              </w:rPr>
              <w:t>Vaccination</w:t>
            </w:r>
            <w:r w:rsidR="00EA2755">
              <w:rPr>
                <w:noProof/>
                <w:webHidden/>
              </w:rPr>
              <w:tab/>
            </w:r>
            <w:r w:rsidR="00EA2755">
              <w:rPr>
                <w:noProof/>
                <w:webHidden/>
              </w:rPr>
              <w:fldChar w:fldCharType="begin"/>
            </w:r>
            <w:r w:rsidR="00EA2755">
              <w:rPr>
                <w:noProof/>
                <w:webHidden/>
              </w:rPr>
              <w:instrText xml:space="preserve"> PAGEREF _Toc197586657 \h </w:instrText>
            </w:r>
            <w:r w:rsidR="00EA2755">
              <w:rPr>
                <w:noProof/>
                <w:webHidden/>
              </w:rPr>
            </w:r>
            <w:r w:rsidR="00EA2755">
              <w:rPr>
                <w:noProof/>
                <w:webHidden/>
              </w:rPr>
              <w:fldChar w:fldCharType="separate"/>
            </w:r>
            <w:r w:rsidR="00EA2755">
              <w:rPr>
                <w:noProof/>
                <w:webHidden/>
              </w:rPr>
              <w:t>16</w:t>
            </w:r>
            <w:r w:rsidR="00EA2755">
              <w:rPr>
                <w:noProof/>
                <w:webHidden/>
              </w:rPr>
              <w:fldChar w:fldCharType="end"/>
            </w:r>
          </w:hyperlink>
        </w:p>
        <w:p w14:paraId="490A2C2F" w14:textId="526DA2EA" w:rsidR="00EA2755" w:rsidRDefault="00154D6B">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7586658" w:history="1">
            <w:r w:rsidR="00EA2755" w:rsidRPr="000A47E5">
              <w:rPr>
                <w:rStyle w:val="Hyperlnk"/>
                <w:color w:val="auto"/>
              </w:rPr>
              <w:t>Cytostatika</w:t>
            </w:r>
            <w:r w:rsidR="00EA2755">
              <w:rPr>
                <w:noProof/>
                <w:webHidden/>
              </w:rPr>
              <w:tab/>
            </w:r>
            <w:r w:rsidR="00EA2755">
              <w:rPr>
                <w:noProof/>
                <w:webHidden/>
              </w:rPr>
              <w:fldChar w:fldCharType="begin"/>
            </w:r>
            <w:r w:rsidR="00EA2755">
              <w:rPr>
                <w:noProof/>
                <w:webHidden/>
              </w:rPr>
              <w:instrText xml:space="preserve"> PAGEREF _Toc197586658 \h </w:instrText>
            </w:r>
            <w:r w:rsidR="00EA2755">
              <w:rPr>
                <w:noProof/>
                <w:webHidden/>
              </w:rPr>
            </w:r>
            <w:r w:rsidR="00EA2755">
              <w:rPr>
                <w:noProof/>
                <w:webHidden/>
              </w:rPr>
              <w:fldChar w:fldCharType="separate"/>
            </w:r>
            <w:r w:rsidR="00EA2755">
              <w:rPr>
                <w:noProof/>
                <w:webHidden/>
              </w:rPr>
              <w:t>16</w:t>
            </w:r>
            <w:r w:rsidR="00EA2755">
              <w:rPr>
                <w:noProof/>
                <w:webHidden/>
              </w:rPr>
              <w:fldChar w:fldCharType="end"/>
            </w:r>
          </w:hyperlink>
        </w:p>
        <w:p w14:paraId="264DD84C" w14:textId="01BD2FB1" w:rsidR="00EA2755" w:rsidRDefault="00154D6B">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7586659" w:history="1">
            <w:r w:rsidR="00EA2755" w:rsidRPr="000A47E5">
              <w:rPr>
                <w:rStyle w:val="Hyperlnk"/>
                <w:color w:val="auto"/>
              </w:rPr>
              <w:t>Naturläkemedel/kosttillskott</w:t>
            </w:r>
            <w:r w:rsidR="00EA2755">
              <w:rPr>
                <w:noProof/>
                <w:webHidden/>
              </w:rPr>
              <w:tab/>
            </w:r>
            <w:r w:rsidR="00EA2755">
              <w:rPr>
                <w:noProof/>
                <w:webHidden/>
              </w:rPr>
              <w:fldChar w:fldCharType="begin"/>
            </w:r>
            <w:r w:rsidR="00EA2755">
              <w:rPr>
                <w:noProof/>
                <w:webHidden/>
              </w:rPr>
              <w:instrText xml:space="preserve"> PAGEREF _Toc197586659 \h </w:instrText>
            </w:r>
            <w:r w:rsidR="00EA2755">
              <w:rPr>
                <w:noProof/>
                <w:webHidden/>
              </w:rPr>
            </w:r>
            <w:r w:rsidR="00EA2755">
              <w:rPr>
                <w:noProof/>
                <w:webHidden/>
              </w:rPr>
              <w:fldChar w:fldCharType="separate"/>
            </w:r>
            <w:r w:rsidR="00EA2755">
              <w:rPr>
                <w:noProof/>
                <w:webHidden/>
              </w:rPr>
              <w:t>17</w:t>
            </w:r>
            <w:r w:rsidR="00EA2755">
              <w:rPr>
                <w:noProof/>
                <w:webHidden/>
              </w:rPr>
              <w:fldChar w:fldCharType="end"/>
            </w:r>
          </w:hyperlink>
        </w:p>
        <w:p w14:paraId="136FB18E" w14:textId="00D8DF45" w:rsidR="00EA2755" w:rsidRDefault="00154D6B">
          <w:pPr>
            <w:pStyle w:val="Innehll1"/>
            <w:tabs>
              <w:tab w:val="right" w:leader="dot" w:pos="9062"/>
            </w:tabs>
            <w:rPr>
              <w:rFonts w:asciiTheme="minorHAnsi" w:eastAsiaTheme="minorEastAsia" w:hAnsiTheme="minorHAnsi" w:cstheme="minorBidi"/>
              <w:noProof/>
              <w:kern w:val="2"/>
              <w:sz w:val="24"/>
              <w:szCs w:val="24"/>
              <w14:ligatures w14:val="standardContextual"/>
            </w:rPr>
          </w:pPr>
          <w:hyperlink w:anchor="_Toc197586660" w:history="1">
            <w:r w:rsidR="00EA2755" w:rsidRPr="000A47E5">
              <w:rPr>
                <w:rStyle w:val="Hyperlnk"/>
                <w:color w:val="auto"/>
              </w:rPr>
              <w:t>Avvikelserapportering</w:t>
            </w:r>
            <w:r w:rsidR="00EA2755">
              <w:rPr>
                <w:noProof/>
                <w:webHidden/>
              </w:rPr>
              <w:tab/>
            </w:r>
            <w:r w:rsidR="00EA2755">
              <w:rPr>
                <w:noProof/>
                <w:webHidden/>
              </w:rPr>
              <w:fldChar w:fldCharType="begin"/>
            </w:r>
            <w:r w:rsidR="00EA2755">
              <w:rPr>
                <w:noProof/>
                <w:webHidden/>
              </w:rPr>
              <w:instrText xml:space="preserve"> PAGEREF _Toc197586660 \h </w:instrText>
            </w:r>
            <w:r w:rsidR="00EA2755">
              <w:rPr>
                <w:noProof/>
                <w:webHidden/>
              </w:rPr>
            </w:r>
            <w:r w:rsidR="00EA2755">
              <w:rPr>
                <w:noProof/>
                <w:webHidden/>
              </w:rPr>
              <w:fldChar w:fldCharType="separate"/>
            </w:r>
            <w:r w:rsidR="00EA2755">
              <w:rPr>
                <w:noProof/>
                <w:webHidden/>
              </w:rPr>
              <w:t>17</w:t>
            </w:r>
            <w:r w:rsidR="00EA2755">
              <w:rPr>
                <w:noProof/>
                <w:webHidden/>
              </w:rPr>
              <w:fldChar w:fldCharType="end"/>
            </w:r>
          </w:hyperlink>
        </w:p>
        <w:p w14:paraId="3EFB552D" w14:textId="2B54D866" w:rsidR="00EA2755" w:rsidRDefault="00154D6B">
          <w:pPr>
            <w:pStyle w:val="Innehll1"/>
            <w:tabs>
              <w:tab w:val="right" w:leader="dot" w:pos="9062"/>
            </w:tabs>
            <w:rPr>
              <w:rFonts w:asciiTheme="minorHAnsi" w:eastAsiaTheme="minorEastAsia" w:hAnsiTheme="minorHAnsi" w:cstheme="minorBidi"/>
              <w:noProof/>
              <w:kern w:val="2"/>
              <w:sz w:val="24"/>
              <w:szCs w:val="24"/>
              <w14:ligatures w14:val="standardContextual"/>
            </w:rPr>
          </w:pPr>
          <w:hyperlink w:anchor="_Toc197586661" w:history="1">
            <w:r w:rsidR="00EA2755" w:rsidRPr="000A47E5">
              <w:rPr>
                <w:rStyle w:val="Hyperlnk"/>
                <w:color w:val="auto"/>
              </w:rPr>
              <w:t>Bilagor.</w:t>
            </w:r>
            <w:r w:rsidR="00EA2755">
              <w:rPr>
                <w:noProof/>
                <w:webHidden/>
              </w:rPr>
              <w:tab/>
            </w:r>
            <w:r w:rsidR="00EA2755">
              <w:rPr>
                <w:noProof/>
                <w:webHidden/>
              </w:rPr>
              <w:fldChar w:fldCharType="begin"/>
            </w:r>
            <w:r w:rsidR="00EA2755">
              <w:rPr>
                <w:noProof/>
                <w:webHidden/>
              </w:rPr>
              <w:instrText xml:space="preserve"> PAGEREF _Toc197586661 \h </w:instrText>
            </w:r>
            <w:r w:rsidR="00EA2755">
              <w:rPr>
                <w:noProof/>
                <w:webHidden/>
              </w:rPr>
            </w:r>
            <w:r w:rsidR="00EA2755">
              <w:rPr>
                <w:noProof/>
                <w:webHidden/>
              </w:rPr>
              <w:fldChar w:fldCharType="separate"/>
            </w:r>
            <w:r w:rsidR="00EA2755">
              <w:rPr>
                <w:noProof/>
                <w:webHidden/>
              </w:rPr>
              <w:t>17</w:t>
            </w:r>
            <w:r w:rsidR="00EA2755">
              <w:rPr>
                <w:noProof/>
                <w:webHidden/>
              </w:rPr>
              <w:fldChar w:fldCharType="end"/>
            </w:r>
          </w:hyperlink>
        </w:p>
        <w:p w14:paraId="4AFF68DA" w14:textId="2E3CBEB9" w:rsidR="00EA2755" w:rsidRDefault="00154D6B">
          <w:pPr>
            <w:pStyle w:val="Innehll1"/>
            <w:tabs>
              <w:tab w:val="right" w:leader="dot" w:pos="9062"/>
            </w:tabs>
            <w:rPr>
              <w:rFonts w:asciiTheme="minorHAnsi" w:eastAsiaTheme="minorEastAsia" w:hAnsiTheme="minorHAnsi" w:cstheme="minorBidi"/>
              <w:noProof/>
              <w:kern w:val="2"/>
              <w:sz w:val="24"/>
              <w:szCs w:val="24"/>
              <w14:ligatures w14:val="standardContextual"/>
            </w:rPr>
          </w:pPr>
          <w:hyperlink w:anchor="_Toc197586662" w:history="1">
            <w:r w:rsidR="00EA2755" w:rsidRPr="000A47E5">
              <w:rPr>
                <w:rStyle w:val="Hyperlnk"/>
                <w:color w:val="auto"/>
              </w:rPr>
              <w:t>Koppling till andra styrande dokument</w:t>
            </w:r>
            <w:r w:rsidR="00EA2755">
              <w:rPr>
                <w:noProof/>
                <w:webHidden/>
              </w:rPr>
              <w:tab/>
            </w:r>
            <w:r w:rsidR="00EA2755">
              <w:rPr>
                <w:noProof/>
                <w:webHidden/>
              </w:rPr>
              <w:fldChar w:fldCharType="begin"/>
            </w:r>
            <w:r w:rsidR="00EA2755">
              <w:rPr>
                <w:noProof/>
                <w:webHidden/>
              </w:rPr>
              <w:instrText xml:space="preserve"> PAGEREF _Toc197586662 \h </w:instrText>
            </w:r>
            <w:r w:rsidR="00EA2755">
              <w:rPr>
                <w:noProof/>
                <w:webHidden/>
              </w:rPr>
            </w:r>
            <w:r w:rsidR="00EA2755">
              <w:rPr>
                <w:noProof/>
                <w:webHidden/>
              </w:rPr>
              <w:fldChar w:fldCharType="separate"/>
            </w:r>
            <w:r w:rsidR="00EA2755">
              <w:rPr>
                <w:noProof/>
                <w:webHidden/>
              </w:rPr>
              <w:t>17</w:t>
            </w:r>
            <w:r w:rsidR="00EA2755">
              <w:rPr>
                <w:noProof/>
                <w:webHidden/>
              </w:rPr>
              <w:fldChar w:fldCharType="end"/>
            </w:r>
          </w:hyperlink>
        </w:p>
        <w:p w14:paraId="4366544D" w14:textId="3A9BE74F" w:rsidR="00EA2755" w:rsidRDefault="00154D6B">
          <w:pPr>
            <w:pStyle w:val="Innehll1"/>
            <w:tabs>
              <w:tab w:val="right" w:leader="dot" w:pos="9062"/>
            </w:tabs>
            <w:rPr>
              <w:rFonts w:asciiTheme="minorHAnsi" w:eastAsiaTheme="minorEastAsia" w:hAnsiTheme="minorHAnsi" w:cstheme="minorBidi"/>
              <w:noProof/>
              <w:kern w:val="2"/>
              <w:sz w:val="24"/>
              <w:szCs w:val="24"/>
              <w14:ligatures w14:val="standardContextual"/>
            </w:rPr>
          </w:pPr>
          <w:hyperlink w:anchor="_Toc197586663" w:history="1">
            <w:r w:rsidR="00EA2755" w:rsidRPr="000A47E5">
              <w:rPr>
                <w:rStyle w:val="Hyperlnk"/>
                <w:color w:val="auto"/>
              </w:rPr>
              <w:t>Stödjande dokument</w:t>
            </w:r>
            <w:r w:rsidR="00EA2755">
              <w:rPr>
                <w:noProof/>
                <w:webHidden/>
              </w:rPr>
              <w:tab/>
            </w:r>
            <w:r w:rsidR="00EA2755">
              <w:rPr>
                <w:noProof/>
                <w:webHidden/>
              </w:rPr>
              <w:fldChar w:fldCharType="begin"/>
            </w:r>
            <w:r w:rsidR="00EA2755">
              <w:rPr>
                <w:noProof/>
                <w:webHidden/>
              </w:rPr>
              <w:instrText xml:space="preserve"> PAGEREF _Toc197586663 \h </w:instrText>
            </w:r>
            <w:r w:rsidR="00EA2755">
              <w:rPr>
                <w:noProof/>
                <w:webHidden/>
              </w:rPr>
            </w:r>
            <w:r w:rsidR="00EA2755">
              <w:rPr>
                <w:noProof/>
                <w:webHidden/>
              </w:rPr>
              <w:fldChar w:fldCharType="separate"/>
            </w:r>
            <w:r w:rsidR="00EA2755">
              <w:rPr>
                <w:noProof/>
                <w:webHidden/>
              </w:rPr>
              <w:t>17</w:t>
            </w:r>
            <w:r w:rsidR="00EA2755">
              <w:rPr>
                <w:noProof/>
                <w:webHidden/>
              </w:rPr>
              <w:fldChar w:fldCharType="end"/>
            </w:r>
          </w:hyperlink>
        </w:p>
        <w:p w14:paraId="66ED5CF2" w14:textId="47BCF766" w:rsidR="007725D7" w:rsidRPr="000A47E5" w:rsidRDefault="006C59B8" w:rsidP="2F9D224E">
          <w:pPr>
            <w:pStyle w:val="Innehll1"/>
            <w:tabs>
              <w:tab w:val="right" w:leader="dot" w:pos="9060"/>
            </w:tabs>
            <w:rPr>
              <w:rStyle w:val="Hyperlnk"/>
              <w:color w:val="auto"/>
            </w:rPr>
          </w:pPr>
          <w:r>
            <w:fldChar w:fldCharType="end"/>
          </w:r>
        </w:p>
      </w:sdtContent>
    </w:sdt>
    <w:p w14:paraId="354A75A8" w14:textId="2002CB80" w:rsidR="003C0079" w:rsidRDefault="003C0079" w:rsidP="00B726A8">
      <w:pPr>
        <w:spacing w:line="276" w:lineRule="auto"/>
        <w:ind w:right="425"/>
      </w:pPr>
    </w:p>
    <w:p w14:paraId="04907092" w14:textId="77777777" w:rsidR="003C0079" w:rsidRPr="00500875" w:rsidRDefault="003C0079" w:rsidP="00B726A8">
      <w:pPr>
        <w:spacing w:line="276" w:lineRule="auto"/>
        <w:ind w:right="425"/>
        <w:rPr>
          <w:rFonts w:ascii="Times New Roman" w:hAnsi="Times New Roman"/>
          <w:sz w:val="24"/>
          <w:szCs w:val="24"/>
        </w:rPr>
      </w:pPr>
      <w:r w:rsidRPr="0098716A">
        <w:rPr>
          <w:rFonts w:ascii="Times New Roman" w:hAnsi="Times New Roman"/>
          <w:sz w:val="24"/>
          <w:szCs w:val="24"/>
        </w:rPr>
        <w:br w:type="page"/>
      </w:r>
    </w:p>
    <w:p w14:paraId="4E6BE7D3" w14:textId="5DB05EEB" w:rsidR="008E65F9" w:rsidRDefault="00091B60" w:rsidP="00494701">
      <w:pPr>
        <w:pStyle w:val="Rubrik1"/>
        <w:spacing w:line="276" w:lineRule="auto"/>
        <w:ind w:right="425"/>
        <w:rPr>
          <w:sz w:val="28"/>
          <w:szCs w:val="28"/>
        </w:rPr>
      </w:pPr>
      <w:bookmarkStart w:id="0" w:name="_Toc197586621"/>
      <w:bookmarkStart w:id="1" w:name="_Toc95555689"/>
      <w:bookmarkStart w:id="2" w:name="_Toc261898084"/>
      <w:bookmarkStart w:id="3" w:name="_Toc261898172"/>
      <w:bookmarkStart w:id="4" w:name="_Toc403760389"/>
      <w:r w:rsidRPr="2F9D224E">
        <w:rPr>
          <w:sz w:val="28"/>
          <w:szCs w:val="28"/>
        </w:rPr>
        <w:lastRenderedPageBreak/>
        <w:t>Ändringar från föregående version</w:t>
      </w:r>
      <w:bookmarkEnd w:id="0"/>
    </w:p>
    <w:p w14:paraId="6FEC8FF3" w14:textId="1C720E02" w:rsidR="008253D7" w:rsidRPr="000A47E5" w:rsidRDefault="00EA2755" w:rsidP="00E34B82">
      <w:pPr>
        <w:pStyle w:val="Brdtext"/>
        <w:rPr>
          <w:b/>
        </w:rPr>
      </w:pPr>
      <w:r w:rsidRPr="000A47E5">
        <w:t>Förändring av avsnitt rörande läkemedelsautomat</w:t>
      </w:r>
      <w:r w:rsidR="004B30BC" w:rsidRPr="000A47E5">
        <w:t>. Avsnittet är flyttat till rubriken ansvar för läkemedelshantering.</w:t>
      </w:r>
      <w:r w:rsidR="004B30BC" w:rsidRPr="000A47E5">
        <w:br/>
      </w:r>
      <w:r w:rsidR="004B30BC" w:rsidRPr="000A47E5">
        <w:br/>
        <w:t xml:space="preserve">Förtydligande kring </w:t>
      </w:r>
      <w:r w:rsidR="00160C1D" w:rsidRPr="000A47E5">
        <w:t>användandet av bilaga ”</w:t>
      </w:r>
      <w:r w:rsidR="00F139F4" w:rsidRPr="000A47E5">
        <w:t>ansvarsövertag av läkemedelshantering”.</w:t>
      </w:r>
    </w:p>
    <w:p w14:paraId="627539F7" w14:textId="32500C24" w:rsidR="003C0079" w:rsidRPr="00F64CED" w:rsidRDefault="003C0079" w:rsidP="003B124D">
      <w:pPr>
        <w:pStyle w:val="Rubrik1"/>
        <w:spacing w:line="276" w:lineRule="auto"/>
        <w:ind w:right="425"/>
      </w:pPr>
      <w:bookmarkStart w:id="5" w:name="_Toc197586622"/>
      <w:r>
        <w:t>I</w:t>
      </w:r>
      <w:bookmarkEnd w:id="1"/>
      <w:bookmarkEnd w:id="2"/>
      <w:bookmarkEnd w:id="3"/>
      <w:r>
        <w:t>nledning</w:t>
      </w:r>
      <w:bookmarkEnd w:id="4"/>
      <w:bookmarkEnd w:id="5"/>
    </w:p>
    <w:p w14:paraId="463DABE5" w14:textId="445675A8" w:rsidR="00B95213" w:rsidRPr="00F64CED" w:rsidRDefault="00B95213" w:rsidP="00B726A8">
      <w:pPr>
        <w:spacing w:after="240" w:line="276" w:lineRule="auto"/>
        <w:ind w:left="426" w:right="425"/>
        <w:rPr>
          <w:rFonts w:ascii="Times New Roman" w:hAnsi="Times New Roman"/>
          <w:sz w:val="24"/>
          <w:szCs w:val="24"/>
        </w:rPr>
      </w:pPr>
      <w:r w:rsidRPr="00F64CED">
        <w:rPr>
          <w:rFonts w:ascii="Times New Roman" w:hAnsi="Times New Roman"/>
          <w:sz w:val="24"/>
          <w:szCs w:val="24"/>
        </w:rPr>
        <w:t xml:space="preserve">Riktlinjen vänder sig till </w:t>
      </w:r>
      <w:r w:rsidR="00434EA7" w:rsidRPr="00F64CED">
        <w:rPr>
          <w:rFonts w:ascii="Times New Roman" w:hAnsi="Times New Roman"/>
          <w:sz w:val="24"/>
          <w:szCs w:val="24"/>
        </w:rPr>
        <w:t>personal som hanterar läkemedel</w:t>
      </w:r>
      <w:r w:rsidR="009C2AF8" w:rsidRPr="00F64CED">
        <w:rPr>
          <w:rFonts w:ascii="Times New Roman" w:hAnsi="Times New Roman"/>
          <w:sz w:val="24"/>
          <w:szCs w:val="24"/>
        </w:rPr>
        <w:t xml:space="preserve"> och deras chefer</w:t>
      </w:r>
      <w:r w:rsidR="00434EA7" w:rsidRPr="00F64CED">
        <w:rPr>
          <w:rFonts w:ascii="Times New Roman" w:hAnsi="Times New Roman"/>
          <w:sz w:val="24"/>
          <w:szCs w:val="24"/>
        </w:rPr>
        <w:t xml:space="preserve">. </w:t>
      </w:r>
    </w:p>
    <w:p w14:paraId="50FB0CFC" w14:textId="36E27DED" w:rsidR="00C22D93" w:rsidRDefault="003C0079" w:rsidP="00B726A8">
      <w:pPr>
        <w:spacing w:line="276" w:lineRule="auto"/>
        <w:ind w:left="426" w:right="425"/>
        <w:rPr>
          <w:rFonts w:ascii="Times New Roman" w:hAnsi="Times New Roman"/>
          <w:sz w:val="24"/>
          <w:szCs w:val="24"/>
        </w:rPr>
      </w:pPr>
      <w:r w:rsidRPr="6412045F">
        <w:rPr>
          <w:rFonts w:ascii="Times New Roman" w:hAnsi="Times New Roman"/>
          <w:sz w:val="24"/>
          <w:szCs w:val="24"/>
        </w:rPr>
        <w:t>Läkemedelshantering är e</w:t>
      </w:r>
      <w:r w:rsidR="003D422C">
        <w:rPr>
          <w:rFonts w:ascii="Times New Roman" w:hAnsi="Times New Roman"/>
          <w:sz w:val="24"/>
          <w:szCs w:val="24"/>
        </w:rPr>
        <w:t>n</w:t>
      </w:r>
      <w:r w:rsidRPr="6412045F">
        <w:rPr>
          <w:rFonts w:ascii="Times New Roman" w:hAnsi="Times New Roman"/>
          <w:sz w:val="24"/>
          <w:szCs w:val="24"/>
        </w:rPr>
        <w:t xml:space="preserve"> kvalificera</w:t>
      </w:r>
      <w:r w:rsidR="003D422C">
        <w:rPr>
          <w:rFonts w:ascii="Times New Roman" w:hAnsi="Times New Roman"/>
          <w:sz w:val="24"/>
          <w:szCs w:val="24"/>
        </w:rPr>
        <w:t>d</w:t>
      </w:r>
      <w:r w:rsidRPr="000A47E5">
        <w:rPr>
          <w:rFonts w:ascii="Times New Roman" w:hAnsi="Times New Roman"/>
          <w:sz w:val="24"/>
          <w:szCs w:val="24"/>
        </w:rPr>
        <w:t xml:space="preserve"> arbet</w:t>
      </w:r>
      <w:r w:rsidR="003D422C" w:rsidRPr="000A47E5">
        <w:rPr>
          <w:rFonts w:ascii="Times New Roman" w:hAnsi="Times New Roman"/>
          <w:sz w:val="24"/>
          <w:szCs w:val="24"/>
        </w:rPr>
        <w:t xml:space="preserve">suppgift </w:t>
      </w:r>
      <w:r w:rsidRPr="6412045F">
        <w:rPr>
          <w:rFonts w:ascii="Times New Roman" w:hAnsi="Times New Roman"/>
          <w:sz w:val="24"/>
          <w:szCs w:val="24"/>
        </w:rPr>
        <w:t>som förutsätter goda kunskaper och ett gott omdöme hos den personal som hanterar läkemedel. För patientens säkerhet krävs att personalens ansvar är klart definierat och att var och en är medveten om sina befogenheter och sitt ansvar.</w:t>
      </w:r>
      <w:r w:rsidR="00C22D93" w:rsidRPr="6412045F">
        <w:rPr>
          <w:rFonts w:ascii="Times New Roman" w:hAnsi="Times New Roman"/>
          <w:sz w:val="24"/>
          <w:szCs w:val="24"/>
        </w:rPr>
        <w:t xml:space="preserve"> Syftet med riktlinjen är att skapa en säker läkemedelshantering. Riktlinje för läkemedelshantering </w:t>
      </w:r>
      <w:r w:rsidR="004011E4" w:rsidRPr="6412045F">
        <w:rPr>
          <w:rFonts w:ascii="Times New Roman" w:hAnsi="Times New Roman"/>
          <w:sz w:val="24"/>
          <w:szCs w:val="24"/>
        </w:rPr>
        <w:t>ska kompletteras med l</w:t>
      </w:r>
      <w:r w:rsidR="00AA00D5" w:rsidRPr="6412045F">
        <w:rPr>
          <w:rFonts w:ascii="Times New Roman" w:hAnsi="Times New Roman"/>
          <w:sz w:val="24"/>
          <w:szCs w:val="24"/>
        </w:rPr>
        <w:t xml:space="preserve">okal rutin </w:t>
      </w:r>
      <w:r w:rsidR="00CB5770" w:rsidRPr="6412045F">
        <w:rPr>
          <w:rFonts w:ascii="Times New Roman" w:hAnsi="Times New Roman"/>
          <w:sz w:val="24"/>
          <w:szCs w:val="24"/>
        </w:rPr>
        <w:t>för</w:t>
      </w:r>
      <w:r w:rsidR="00AA00D5" w:rsidRPr="6412045F">
        <w:rPr>
          <w:rFonts w:ascii="Times New Roman" w:hAnsi="Times New Roman"/>
          <w:sz w:val="24"/>
          <w:szCs w:val="24"/>
        </w:rPr>
        <w:t xml:space="preserve"> läkemedelshantering</w:t>
      </w:r>
      <w:r w:rsidR="00CB5770" w:rsidRPr="6412045F">
        <w:rPr>
          <w:rFonts w:ascii="Times New Roman" w:hAnsi="Times New Roman"/>
          <w:sz w:val="24"/>
          <w:szCs w:val="24"/>
        </w:rPr>
        <w:t>, enligt bilaga</w:t>
      </w:r>
      <w:r w:rsidR="00AA00D5" w:rsidRPr="6412045F">
        <w:rPr>
          <w:rFonts w:ascii="Times New Roman" w:hAnsi="Times New Roman"/>
          <w:sz w:val="24"/>
          <w:szCs w:val="24"/>
        </w:rPr>
        <w:t>.</w:t>
      </w:r>
    </w:p>
    <w:p w14:paraId="3BCD29ED" w14:textId="295F6E04" w:rsidR="00A26C5E" w:rsidRPr="00A26C5E" w:rsidRDefault="00A26C5E" w:rsidP="00A26C5E">
      <w:pPr>
        <w:pStyle w:val="Rubrik2"/>
        <w:rPr>
          <w:rFonts w:ascii="Times New Roman" w:hAnsi="Times New Roman" w:cs="Times New Roman"/>
        </w:rPr>
      </w:pPr>
      <w:bookmarkStart w:id="6" w:name="_Toc95555698"/>
      <w:bookmarkStart w:id="7" w:name="_Toc261898094"/>
      <w:bookmarkStart w:id="8" w:name="_Toc261898182"/>
      <w:bookmarkStart w:id="9" w:name="_Toc403760399"/>
      <w:bookmarkStart w:id="10" w:name="_Toc197586623"/>
      <w:r w:rsidRPr="2F9D224E">
        <w:rPr>
          <w:rFonts w:ascii="Times New Roman" w:hAnsi="Times New Roman" w:cs="Times New Roman"/>
        </w:rPr>
        <w:t>Viktiga begrepp inom läkemedelshantering</w:t>
      </w:r>
      <w:bookmarkEnd w:id="6"/>
      <w:bookmarkEnd w:id="7"/>
      <w:bookmarkEnd w:id="8"/>
      <w:bookmarkEnd w:id="9"/>
      <w:bookmarkEnd w:id="10"/>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5586"/>
      </w:tblGrid>
      <w:tr w:rsidR="00A26C5E" w:rsidRPr="0098716A" w14:paraId="2EEA6989" w14:textId="77777777" w:rsidTr="4BA5B092">
        <w:tc>
          <w:tcPr>
            <w:tcW w:w="3060" w:type="dxa"/>
          </w:tcPr>
          <w:p w14:paraId="48CE4C61" w14:textId="77777777" w:rsidR="00A26C5E" w:rsidRPr="007725D7" w:rsidRDefault="00A26C5E" w:rsidP="00C456DD">
            <w:pPr>
              <w:spacing w:line="276" w:lineRule="auto"/>
              <w:ind w:right="425"/>
              <w:rPr>
                <w:rFonts w:ascii="Times New Roman" w:hAnsi="Times New Roman"/>
                <w:b/>
                <w:bCs/>
                <w:sz w:val="24"/>
                <w:szCs w:val="24"/>
              </w:rPr>
            </w:pPr>
            <w:r w:rsidRPr="007725D7">
              <w:rPr>
                <w:rFonts w:ascii="Times New Roman" w:hAnsi="Times New Roman"/>
                <w:b/>
                <w:bCs/>
                <w:sz w:val="24"/>
                <w:szCs w:val="24"/>
              </w:rPr>
              <w:t>Läkemedelslista</w:t>
            </w:r>
          </w:p>
        </w:tc>
        <w:tc>
          <w:tcPr>
            <w:tcW w:w="5586" w:type="dxa"/>
          </w:tcPr>
          <w:p w14:paraId="2D54F291" w14:textId="77777777" w:rsidR="00A26C5E" w:rsidRPr="007725D7" w:rsidRDefault="00A26C5E" w:rsidP="00C456DD">
            <w:pPr>
              <w:spacing w:line="276" w:lineRule="auto"/>
              <w:ind w:right="425"/>
              <w:rPr>
                <w:rFonts w:ascii="Times New Roman" w:hAnsi="Times New Roman"/>
                <w:sz w:val="24"/>
                <w:szCs w:val="24"/>
              </w:rPr>
            </w:pPr>
            <w:r w:rsidRPr="007725D7">
              <w:rPr>
                <w:rFonts w:ascii="Times New Roman" w:hAnsi="Times New Roman"/>
                <w:sz w:val="24"/>
                <w:szCs w:val="24"/>
              </w:rPr>
              <w:t>Lista med uppgifter om läkemedelsordinationer som avser en viss patient</w:t>
            </w:r>
          </w:p>
        </w:tc>
      </w:tr>
      <w:tr w:rsidR="00A26C5E" w:rsidRPr="0098716A" w14:paraId="4EED1B7A" w14:textId="77777777" w:rsidTr="4BA5B092">
        <w:tc>
          <w:tcPr>
            <w:tcW w:w="3060" w:type="dxa"/>
          </w:tcPr>
          <w:p w14:paraId="71DF83D5" w14:textId="06D7C4AB" w:rsidR="00A26C5E" w:rsidRPr="007725D7" w:rsidRDefault="675216CE" w:rsidP="5C4D359B">
            <w:pPr>
              <w:spacing w:line="276" w:lineRule="auto"/>
              <w:ind w:right="425"/>
              <w:rPr>
                <w:rFonts w:ascii="Times New Roman" w:hAnsi="Times New Roman"/>
                <w:b/>
                <w:bCs/>
                <w:sz w:val="24"/>
                <w:szCs w:val="24"/>
              </w:rPr>
            </w:pPr>
            <w:r w:rsidRPr="5C4D359B">
              <w:rPr>
                <w:rFonts w:ascii="Times New Roman" w:hAnsi="Times New Roman"/>
                <w:b/>
                <w:bCs/>
                <w:sz w:val="24"/>
                <w:szCs w:val="24"/>
              </w:rPr>
              <w:t>Receptutskrift Pascal</w:t>
            </w:r>
          </w:p>
        </w:tc>
        <w:tc>
          <w:tcPr>
            <w:tcW w:w="5586" w:type="dxa"/>
          </w:tcPr>
          <w:p w14:paraId="26D18521" w14:textId="11CF9C1D" w:rsidR="00A26C5E" w:rsidRPr="007725D7" w:rsidRDefault="00A26C5E" w:rsidP="5C4D359B">
            <w:pPr>
              <w:spacing w:line="276" w:lineRule="auto"/>
              <w:ind w:right="425"/>
              <w:rPr>
                <w:rFonts w:ascii="Times New Roman" w:hAnsi="Times New Roman"/>
                <w:sz w:val="24"/>
                <w:szCs w:val="24"/>
              </w:rPr>
            </w:pPr>
            <w:r w:rsidRPr="4BA5B092">
              <w:rPr>
                <w:rFonts w:ascii="Times New Roman" w:hAnsi="Times New Roman"/>
                <w:sz w:val="24"/>
                <w:szCs w:val="24"/>
              </w:rPr>
              <w:t xml:space="preserve">Tillhör ordinationsverktyget Pascal. </w:t>
            </w:r>
            <w:r w:rsidR="55988848" w:rsidRPr="4BA5B092">
              <w:rPr>
                <w:rFonts w:ascii="Times New Roman" w:hAnsi="Times New Roman"/>
                <w:sz w:val="24"/>
                <w:szCs w:val="24"/>
              </w:rPr>
              <w:t xml:space="preserve">               </w:t>
            </w:r>
            <w:r w:rsidR="4C818592" w:rsidRPr="4BA5B092">
              <w:rPr>
                <w:rFonts w:ascii="Times New Roman" w:hAnsi="Times New Roman"/>
                <w:sz w:val="24"/>
                <w:szCs w:val="24"/>
              </w:rPr>
              <w:t>Receptutskrift Pascal (</w:t>
            </w:r>
            <w:r w:rsidR="64823043" w:rsidRPr="4BA5B092">
              <w:rPr>
                <w:rFonts w:ascii="Times New Roman" w:hAnsi="Times New Roman"/>
                <w:sz w:val="24"/>
                <w:szCs w:val="24"/>
              </w:rPr>
              <w:t xml:space="preserve">tidigare </w:t>
            </w:r>
            <w:r w:rsidRPr="4BA5B092">
              <w:rPr>
                <w:rFonts w:ascii="Times New Roman" w:hAnsi="Times New Roman"/>
                <w:sz w:val="24"/>
                <w:szCs w:val="24"/>
              </w:rPr>
              <w:t>Ordinationshandling</w:t>
            </w:r>
            <w:r w:rsidR="64823043" w:rsidRPr="4BA5B092">
              <w:rPr>
                <w:rFonts w:ascii="Times New Roman" w:hAnsi="Times New Roman"/>
                <w:sz w:val="24"/>
                <w:szCs w:val="24"/>
              </w:rPr>
              <w:t>)</w:t>
            </w:r>
            <w:r w:rsidRPr="4BA5B092">
              <w:rPr>
                <w:rFonts w:ascii="Times New Roman" w:hAnsi="Times New Roman"/>
                <w:sz w:val="24"/>
                <w:szCs w:val="24"/>
              </w:rPr>
              <w:t xml:space="preserve"> används som läkemedelslista för dospatienter</w:t>
            </w:r>
          </w:p>
        </w:tc>
      </w:tr>
      <w:tr w:rsidR="00A26C5E" w:rsidRPr="0098716A" w14:paraId="16B2C82B" w14:textId="77777777" w:rsidTr="4BA5B092">
        <w:tc>
          <w:tcPr>
            <w:tcW w:w="3060" w:type="dxa"/>
          </w:tcPr>
          <w:p w14:paraId="79440503" w14:textId="77777777" w:rsidR="00A26C5E" w:rsidRPr="0098716A" w:rsidRDefault="00A26C5E" w:rsidP="00C456DD">
            <w:pPr>
              <w:spacing w:line="276" w:lineRule="auto"/>
              <w:ind w:right="425"/>
              <w:rPr>
                <w:rFonts w:ascii="Times New Roman" w:hAnsi="Times New Roman"/>
                <w:b/>
                <w:bCs/>
                <w:sz w:val="24"/>
                <w:szCs w:val="24"/>
              </w:rPr>
            </w:pPr>
            <w:r w:rsidRPr="0098716A">
              <w:rPr>
                <w:rFonts w:ascii="Times New Roman" w:hAnsi="Times New Roman"/>
                <w:b/>
                <w:bCs/>
                <w:sz w:val="24"/>
                <w:szCs w:val="24"/>
              </w:rPr>
              <w:t xml:space="preserve">Iordningställande av </w:t>
            </w:r>
            <w:r>
              <w:rPr>
                <w:rFonts w:ascii="Times New Roman" w:hAnsi="Times New Roman"/>
                <w:b/>
                <w:bCs/>
                <w:sz w:val="24"/>
                <w:szCs w:val="24"/>
              </w:rPr>
              <w:t>l</w:t>
            </w:r>
            <w:r w:rsidRPr="0098716A">
              <w:rPr>
                <w:rFonts w:ascii="Times New Roman" w:hAnsi="Times New Roman"/>
                <w:b/>
                <w:bCs/>
                <w:sz w:val="24"/>
                <w:szCs w:val="24"/>
              </w:rPr>
              <w:t>äkemedel</w:t>
            </w:r>
          </w:p>
        </w:tc>
        <w:tc>
          <w:tcPr>
            <w:tcW w:w="5586" w:type="dxa"/>
          </w:tcPr>
          <w:p w14:paraId="4181414C" w14:textId="77777777" w:rsidR="00A26C5E" w:rsidRPr="0098716A" w:rsidRDefault="00A26C5E" w:rsidP="00C456DD">
            <w:pPr>
              <w:spacing w:line="276" w:lineRule="auto"/>
              <w:ind w:right="425"/>
              <w:rPr>
                <w:rFonts w:ascii="Times New Roman" w:hAnsi="Times New Roman"/>
                <w:b/>
                <w:bCs/>
                <w:sz w:val="24"/>
                <w:szCs w:val="24"/>
              </w:rPr>
            </w:pPr>
            <w:r>
              <w:rPr>
                <w:rFonts w:ascii="Times New Roman" w:hAnsi="Times New Roman"/>
                <w:sz w:val="24"/>
                <w:szCs w:val="24"/>
              </w:rPr>
              <w:t>Färdigställande av ett ordinerat läkemedel inför administrering</w:t>
            </w:r>
          </w:p>
        </w:tc>
      </w:tr>
      <w:tr w:rsidR="00A26C5E" w:rsidRPr="0098716A" w14:paraId="4E61E65F" w14:textId="77777777" w:rsidTr="4BA5B092">
        <w:tc>
          <w:tcPr>
            <w:tcW w:w="3060" w:type="dxa"/>
          </w:tcPr>
          <w:p w14:paraId="63B5DF01" w14:textId="77777777" w:rsidR="00A26C5E" w:rsidRPr="0098716A" w:rsidRDefault="00A26C5E" w:rsidP="00C456DD">
            <w:pPr>
              <w:spacing w:line="276" w:lineRule="auto"/>
              <w:ind w:right="425"/>
              <w:rPr>
                <w:rFonts w:ascii="Times New Roman" w:hAnsi="Times New Roman"/>
                <w:b/>
                <w:bCs/>
                <w:sz w:val="24"/>
                <w:szCs w:val="24"/>
              </w:rPr>
            </w:pPr>
            <w:r w:rsidRPr="0098716A">
              <w:rPr>
                <w:rFonts w:ascii="Times New Roman" w:hAnsi="Times New Roman"/>
                <w:b/>
                <w:bCs/>
                <w:sz w:val="24"/>
                <w:szCs w:val="24"/>
              </w:rPr>
              <w:t>Administrering av läkemedel</w:t>
            </w:r>
          </w:p>
        </w:tc>
        <w:tc>
          <w:tcPr>
            <w:tcW w:w="5586" w:type="dxa"/>
            <w:shd w:val="clear" w:color="auto" w:fill="auto"/>
          </w:tcPr>
          <w:p w14:paraId="53390AD8" w14:textId="77777777" w:rsidR="00A26C5E" w:rsidRPr="00891C53" w:rsidRDefault="00A26C5E" w:rsidP="00C456DD">
            <w:pPr>
              <w:spacing w:line="276" w:lineRule="auto"/>
              <w:ind w:right="425"/>
              <w:rPr>
                <w:rFonts w:ascii="Times New Roman" w:hAnsi="Times New Roman"/>
                <w:b/>
                <w:bCs/>
                <w:sz w:val="24"/>
                <w:szCs w:val="24"/>
              </w:rPr>
            </w:pPr>
            <w:r w:rsidRPr="00891C53">
              <w:rPr>
                <w:rFonts w:ascii="Times New Roman" w:hAnsi="Times New Roman"/>
                <w:sz w:val="24"/>
                <w:szCs w:val="24"/>
              </w:rPr>
              <w:t>Tillförsel av läkemedel till kroppen</w:t>
            </w:r>
          </w:p>
        </w:tc>
      </w:tr>
      <w:tr w:rsidR="00A26C5E" w:rsidRPr="0098716A" w14:paraId="06BFA7CB" w14:textId="77777777" w:rsidTr="4BA5B092">
        <w:tc>
          <w:tcPr>
            <w:tcW w:w="3060" w:type="dxa"/>
          </w:tcPr>
          <w:p w14:paraId="1CCFA58D" w14:textId="77777777" w:rsidR="00A26C5E" w:rsidRPr="0098716A" w:rsidRDefault="00A26C5E" w:rsidP="00C456DD">
            <w:pPr>
              <w:spacing w:line="276" w:lineRule="auto"/>
              <w:ind w:right="425"/>
              <w:rPr>
                <w:rFonts w:ascii="Times New Roman" w:hAnsi="Times New Roman"/>
                <w:b/>
                <w:bCs/>
                <w:sz w:val="24"/>
                <w:szCs w:val="24"/>
              </w:rPr>
            </w:pPr>
            <w:r>
              <w:rPr>
                <w:rFonts w:ascii="Times New Roman" w:hAnsi="Times New Roman"/>
                <w:b/>
                <w:bCs/>
                <w:sz w:val="24"/>
                <w:szCs w:val="24"/>
              </w:rPr>
              <w:t>Överlämnande av läkemedel</w:t>
            </w:r>
          </w:p>
        </w:tc>
        <w:tc>
          <w:tcPr>
            <w:tcW w:w="5586" w:type="dxa"/>
            <w:shd w:val="clear" w:color="auto" w:fill="auto"/>
          </w:tcPr>
          <w:p w14:paraId="650EE04C" w14:textId="1E96822E" w:rsidR="00A26C5E" w:rsidRPr="00ED5A3E" w:rsidRDefault="00361372" w:rsidP="00C456DD">
            <w:pPr>
              <w:spacing w:line="276" w:lineRule="auto"/>
              <w:ind w:right="425"/>
              <w:rPr>
                <w:rFonts w:ascii="Times New Roman" w:hAnsi="Times New Roman"/>
                <w:sz w:val="24"/>
                <w:szCs w:val="24"/>
              </w:rPr>
            </w:pPr>
            <w:r w:rsidRPr="00947C27">
              <w:rPr>
                <w:rFonts w:ascii="Times New Roman" w:hAnsi="Times New Roman"/>
                <w:sz w:val="24"/>
                <w:szCs w:val="24"/>
              </w:rPr>
              <w:t>Innebär att e</w:t>
            </w:r>
            <w:r w:rsidR="002A5E4B" w:rsidRPr="00947C27">
              <w:rPr>
                <w:rFonts w:ascii="Times New Roman" w:hAnsi="Times New Roman"/>
                <w:sz w:val="24"/>
                <w:szCs w:val="24"/>
              </w:rPr>
              <w:t>tt läkemedel som ska tillföras till en patient lämnas över till patienten själv eller till en tredje person som administrerar läkemedlet</w:t>
            </w:r>
          </w:p>
        </w:tc>
      </w:tr>
      <w:tr w:rsidR="00A26C5E" w:rsidRPr="0098716A" w14:paraId="1BD962D5" w14:textId="77777777" w:rsidTr="4BA5B092">
        <w:tc>
          <w:tcPr>
            <w:tcW w:w="3060" w:type="dxa"/>
          </w:tcPr>
          <w:p w14:paraId="0194C49B" w14:textId="77777777" w:rsidR="00A26C5E" w:rsidRPr="0098716A" w:rsidRDefault="00A26C5E" w:rsidP="00C456DD">
            <w:pPr>
              <w:spacing w:line="276" w:lineRule="auto"/>
              <w:ind w:right="425"/>
              <w:rPr>
                <w:rFonts w:ascii="Times New Roman" w:hAnsi="Times New Roman"/>
                <w:b/>
                <w:bCs/>
                <w:sz w:val="24"/>
                <w:szCs w:val="24"/>
              </w:rPr>
            </w:pPr>
            <w:r>
              <w:rPr>
                <w:rFonts w:ascii="Times New Roman" w:hAnsi="Times New Roman"/>
                <w:b/>
                <w:bCs/>
                <w:sz w:val="24"/>
                <w:szCs w:val="24"/>
              </w:rPr>
              <w:t>Läkemedelsövertag</w:t>
            </w:r>
          </w:p>
        </w:tc>
        <w:tc>
          <w:tcPr>
            <w:tcW w:w="5586" w:type="dxa"/>
          </w:tcPr>
          <w:p w14:paraId="43472814" w14:textId="77777777" w:rsidR="00A26C5E" w:rsidRPr="0098716A" w:rsidRDefault="00A26C5E" w:rsidP="00C456DD">
            <w:pPr>
              <w:spacing w:line="276" w:lineRule="auto"/>
              <w:ind w:right="425"/>
              <w:rPr>
                <w:rFonts w:ascii="Times New Roman" w:hAnsi="Times New Roman"/>
                <w:sz w:val="24"/>
                <w:szCs w:val="24"/>
              </w:rPr>
            </w:pPr>
            <w:r>
              <w:rPr>
                <w:rFonts w:ascii="Times New Roman" w:hAnsi="Times New Roman"/>
                <w:sz w:val="24"/>
                <w:szCs w:val="24"/>
              </w:rPr>
              <w:t>Ansvarsövertag av en persons läkemedelshantering</w:t>
            </w:r>
          </w:p>
        </w:tc>
      </w:tr>
    </w:tbl>
    <w:p w14:paraId="2A05CE6E" w14:textId="7615480B" w:rsidR="00A26C5E" w:rsidRDefault="00A26C5E" w:rsidP="00B726A8">
      <w:pPr>
        <w:spacing w:line="276" w:lineRule="auto"/>
        <w:ind w:left="426" w:right="425"/>
        <w:rPr>
          <w:rFonts w:ascii="Times New Roman" w:hAnsi="Times New Roman"/>
          <w:sz w:val="24"/>
          <w:szCs w:val="24"/>
        </w:rPr>
      </w:pPr>
    </w:p>
    <w:p w14:paraId="2979B65F" w14:textId="77777777" w:rsidR="007725D7" w:rsidRDefault="007725D7" w:rsidP="00B726A8">
      <w:pPr>
        <w:spacing w:line="276" w:lineRule="auto"/>
        <w:ind w:left="426" w:right="425"/>
        <w:rPr>
          <w:rFonts w:ascii="Times New Roman" w:hAnsi="Times New Roman"/>
          <w:sz w:val="24"/>
          <w:szCs w:val="24"/>
        </w:rPr>
      </w:pPr>
    </w:p>
    <w:p w14:paraId="45FAB3D8" w14:textId="77777777" w:rsidR="004B30BC" w:rsidRDefault="004B30BC" w:rsidP="00B726A8">
      <w:pPr>
        <w:spacing w:line="276" w:lineRule="auto"/>
        <w:ind w:left="426" w:right="425"/>
        <w:rPr>
          <w:rFonts w:ascii="Times New Roman" w:hAnsi="Times New Roman"/>
          <w:sz w:val="24"/>
          <w:szCs w:val="24"/>
        </w:rPr>
      </w:pPr>
    </w:p>
    <w:p w14:paraId="43A30497" w14:textId="77777777" w:rsidR="004B30BC" w:rsidRDefault="004B30BC" w:rsidP="00B726A8">
      <w:pPr>
        <w:spacing w:line="276" w:lineRule="auto"/>
        <w:ind w:left="426" w:right="425"/>
        <w:rPr>
          <w:rFonts w:ascii="Times New Roman" w:hAnsi="Times New Roman"/>
          <w:sz w:val="24"/>
          <w:szCs w:val="24"/>
        </w:rPr>
      </w:pPr>
    </w:p>
    <w:p w14:paraId="787D35EE" w14:textId="77777777" w:rsidR="00EA2755" w:rsidRPr="00F64CED" w:rsidRDefault="00EA2755" w:rsidP="00B726A8">
      <w:pPr>
        <w:spacing w:line="276" w:lineRule="auto"/>
        <w:ind w:left="426" w:right="425"/>
        <w:rPr>
          <w:rFonts w:ascii="Times New Roman" w:hAnsi="Times New Roman"/>
          <w:sz w:val="24"/>
          <w:szCs w:val="24"/>
        </w:rPr>
      </w:pPr>
    </w:p>
    <w:p w14:paraId="4A2E109D" w14:textId="3BF0413E" w:rsidR="00C22D93" w:rsidRPr="00F64CED" w:rsidRDefault="00C22D93" w:rsidP="00B726A8">
      <w:pPr>
        <w:pStyle w:val="Rubrik2"/>
        <w:spacing w:line="276" w:lineRule="auto"/>
        <w:ind w:right="425"/>
      </w:pPr>
      <w:bookmarkStart w:id="11" w:name="_Toc197586624"/>
      <w:r>
        <w:lastRenderedPageBreak/>
        <w:t>Process för Läkemedelshantering</w:t>
      </w:r>
      <w:bookmarkEnd w:id="11"/>
    </w:p>
    <w:p w14:paraId="0E2CACB7" w14:textId="7000BE9B" w:rsidR="00C22D93" w:rsidRPr="00F64CED" w:rsidRDefault="009C2AF8" w:rsidP="00B726A8">
      <w:pPr>
        <w:spacing w:line="276" w:lineRule="auto"/>
        <w:ind w:left="426" w:right="425"/>
        <w:contextualSpacing/>
        <w:rPr>
          <w:noProof/>
          <w:sz w:val="24"/>
          <w:szCs w:val="24"/>
        </w:rPr>
      </w:pPr>
      <w:r w:rsidRPr="00F64CED">
        <w:rPr>
          <w:rFonts w:ascii="Times New Roman" w:hAnsi="Times New Roman"/>
          <w:sz w:val="24"/>
          <w:szCs w:val="24"/>
        </w:rPr>
        <w:t>L</w:t>
      </w:r>
      <w:r w:rsidR="00C22D93" w:rsidRPr="00F64CED">
        <w:rPr>
          <w:rFonts w:ascii="Times New Roman" w:hAnsi="Times New Roman"/>
          <w:sz w:val="24"/>
          <w:szCs w:val="24"/>
        </w:rPr>
        <w:t xml:space="preserve">äkemedelshantering </w:t>
      </w:r>
      <w:r w:rsidRPr="00F64CED">
        <w:rPr>
          <w:rFonts w:ascii="Times New Roman" w:hAnsi="Times New Roman"/>
          <w:sz w:val="24"/>
          <w:szCs w:val="24"/>
        </w:rPr>
        <w:t xml:space="preserve">ska ske </w:t>
      </w:r>
      <w:r w:rsidR="00C22D93" w:rsidRPr="00F64CED">
        <w:rPr>
          <w:rFonts w:ascii="Times New Roman" w:hAnsi="Times New Roman"/>
          <w:sz w:val="24"/>
          <w:szCs w:val="24"/>
        </w:rPr>
        <w:t>enligt processen nedan.</w:t>
      </w:r>
      <w:r w:rsidR="00F37E15">
        <w:rPr>
          <w:noProof/>
        </w:rPr>
        <mc:AlternateContent>
          <mc:Choice Requires="wps">
            <w:drawing>
              <wp:anchor distT="0" distB="0" distL="114300" distR="114300" simplePos="0" relativeHeight="251658240" behindDoc="0" locked="0" layoutInCell="1" allowOverlap="1" wp14:anchorId="083A88EF" wp14:editId="33A284EF">
                <wp:simplePos x="0" y="0"/>
                <wp:positionH relativeFrom="margin">
                  <wp:align>left</wp:align>
                </wp:positionH>
                <wp:positionV relativeFrom="paragraph">
                  <wp:posOffset>88809</wp:posOffset>
                </wp:positionV>
                <wp:extent cx="5706085" cy="1566306"/>
                <wp:effectExtent l="0" t="19050" r="47625" b="34290"/>
                <wp:wrapNone/>
                <wp:docPr id="9" name="Pil: höger 9"/>
                <wp:cNvGraphicFramePr/>
                <a:graphic xmlns:a="http://schemas.openxmlformats.org/drawingml/2006/main">
                  <a:graphicData uri="http://schemas.microsoft.com/office/word/2010/wordprocessingShape">
                    <wps:wsp>
                      <wps:cNvSpPr/>
                      <wps:spPr>
                        <a:xfrm>
                          <a:off x="0" y="0"/>
                          <a:ext cx="5706085" cy="1566306"/>
                        </a:xfrm>
                        <a:prstGeom prst="rightArrow">
                          <a:avLst>
                            <a:gd name="adj1" fmla="val 55886"/>
                            <a:gd name="adj2" fmla="val 50000"/>
                          </a:avLst>
                        </a:prstGeom>
                        <a:solidFill>
                          <a:schemeClr val="bg2"/>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14="http://schemas.microsoft.com/office/drawing/2010/main" xmlns:pic="http://schemas.openxmlformats.org/drawingml/2006/picture" xmlns:a="http://schemas.openxmlformats.org/drawingml/2006/main" xmlns:arto="http://schemas.microsoft.com/office/word/2006/arto">
            <w:pict w14:anchorId="7D090C39">
              <v:shapetype id="_x0000_t13" coordsize="21600,21600" o:spt="13" adj="16200,5400" path="m@0,l@0@1,0@1,0@2@0@2@0,21600,21600,10800xe" w14:anchorId="33F969F9">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Pil: höger 9" style="position:absolute;margin-left:0;margin-top:7pt;width:449.3pt;height:123.3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eeece1 [3214]" strokecolor="#243f60 [1604]" strokeweight=".5pt" type="#_x0000_t13" adj="18635,4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">
                <w10:wrap anchorx="margin"/>
              </v:shape>
            </w:pict>
          </mc:Fallback>
        </mc:AlternateContent>
      </w:r>
    </w:p>
    <w:p w14:paraId="62EA9164" w14:textId="0A8CE9E4" w:rsidR="00C22D93" w:rsidRPr="000A47E5" w:rsidRDefault="00C22D93" w:rsidP="00B726A8">
      <w:pPr>
        <w:spacing w:after="240" w:line="276" w:lineRule="auto"/>
        <w:ind w:left="426" w:right="425"/>
        <w:rPr>
          <w:rFonts w:ascii="Times New Roman" w:eastAsiaTheme="minorEastAsia" w:hAnsi="Times New Roman"/>
          <w:kern w:val="24"/>
          <w:sz w:val="24"/>
          <w:szCs w:val="24"/>
        </w:rPr>
      </w:pPr>
    </w:p>
    <w:p w14:paraId="5BD889E9" w14:textId="52660230" w:rsidR="00C22D93" w:rsidRPr="000A47E5" w:rsidRDefault="00AA00D5" w:rsidP="00B726A8">
      <w:pPr>
        <w:spacing w:after="240" w:line="276" w:lineRule="auto"/>
        <w:ind w:left="426" w:right="425"/>
        <w:rPr>
          <w:rFonts w:ascii="Times New Roman" w:eastAsiaTheme="minorEastAsia" w:hAnsi="Times New Roman"/>
          <w:kern w:val="24"/>
          <w:sz w:val="24"/>
          <w:szCs w:val="24"/>
        </w:rPr>
      </w:pPr>
      <w:r>
        <w:rPr>
          <w:noProof/>
        </w:rPr>
        <mc:AlternateContent>
          <mc:Choice Requires="wps">
            <w:drawing>
              <wp:anchor distT="0" distB="0" distL="114300" distR="114300" simplePos="0" relativeHeight="251658244" behindDoc="0" locked="0" layoutInCell="1" allowOverlap="1" wp14:anchorId="3174011B" wp14:editId="794DFDF3">
                <wp:simplePos x="0" y="0"/>
                <wp:positionH relativeFrom="column">
                  <wp:posOffset>2572055</wp:posOffset>
                </wp:positionH>
                <wp:positionV relativeFrom="paragraph">
                  <wp:posOffset>39370</wp:posOffset>
                </wp:positionV>
                <wp:extent cx="753745" cy="563880"/>
                <wp:effectExtent l="0" t="0" r="27305" b="26670"/>
                <wp:wrapNone/>
                <wp:docPr id="12" name="Rektangel: rundade hörn 12"/>
                <wp:cNvGraphicFramePr/>
                <a:graphic xmlns:a="http://schemas.openxmlformats.org/drawingml/2006/main">
                  <a:graphicData uri="http://schemas.microsoft.com/office/word/2010/wordprocessingShape">
                    <wps:wsp>
                      <wps:cNvSpPr/>
                      <wps:spPr>
                        <a:xfrm>
                          <a:off x="0" y="0"/>
                          <a:ext cx="753745" cy="563880"/>
                        </a:xfrm>
                        <a:prstGeom prst="roundRect">
                          <a:avLst/>
                        </a:prstGeom>
                        <a:solidFill>
                          <a:srgbClr val="4F81BD">
                            <a:lumMod val="40000"/>
                            <a:lumOff val="60000"/>
                          </a:srgbClr>
                        </a:solidFill>
                        <a:ln w="9525" cap="flat" cmpd="sng" algn="ctr">
                          <a:solidFill>
                            <a:sysClr val="windowText" lastClr="000000"/>
                          </a:solidFill>
                          <a:prstDash val="solid"/>
                        </a:ln>
                        <a:effectLst/>
                      </wps:spPr>
                      <wps:txbx>
                        <w:txbxContent>
                          <w:p w14:paraId="1E94B8EB" w14:textId="77777777" w:rsidR="002E4BED" w:rsidRPr="00300658" w:rsidRDefault="002E4BED" w:rsidP="00C22D93">
                            <w:pPr>
                              <w:jc w:val="center"/>
                              <w:rPr>
                                <w:sz w:val="16"/>
                                <w:szCs w:val="16"/>
                              </w:rPr>
                            </w:pPr>
                            <w:r w:rsidRPr="00300658">
                              <w:rPr>
                                <w:sz w:val="16"/>
                                <w:szCs w:val="16"/>
                              </w:rPr>
                              <w:t>Förvaring och kassering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74011B" id="Rektangel: rundade hörn 12" o:spid="_x0000_s1026" style="position:absolute;left:0;text-align:left;margin-left:202.5pt;margin-top:3.1pt;width:59.35pt;height:44.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" fillcolor="#b9cde5" strokecolor="windowText">
                <v:textbox>
                  <w:txbxContent>
                    <w:p w14:paraId="1E94B8EB" w14:textId="77777777" w:rsidR="002E4BED" w:rsidRPr="00300658" w:rsidRDefault="002E4BED" w:rsidP="00C22D93">
                      <w:pPr>
                        <w:jc w:val="center"/>
                        <w:rPr>
                          <w:sz w:val="16"/>
                          <w:szCs w:val="16"/>
                        </w:rPr>
                      </w:pPr>
                      <w:r w:rsidRPr="00300658">
                        <w:rPr>
                          <w:sz w:val="16"/>
                          <w:szCs w:val="16"/>
                        </w:rPr>
                        <w:t>Förvaring och kassering</w:t>
                      </w:r>
                    </w:p>
                  </w:txbxContent>
                </v:textbox>
              </v:roundrect>
            </w:pict>
          </mc:Fallback>
        </mc:AlternateContent>
      </w:r>
      <w:r>
        <w:rPr>
          <w:noProof/>
        </w:rPr>
        <mc:AlternateContent>
          <mc:Choice Requires="wps">
            <w:drawing>
              <wp:anchor distT="0" distB="0" distL="114300" distR="114300" simplePos="0" relativeHeight="251658241" behindDoc="0" locked="0" layoutInCell="1" allowOverlap="1" wp14:anchorId="53AD17A5" wp14:editId="365CD349">
                <wp:simplePos x="0" y="0"/>
                <wp:positionH relativeFrom="margin">
                  <wp:posOffset>92405</wp:posOffset>
                </wp:positionH>
                <wp:positionV relativeFrom="paragraph">
                  <wp:posOffset>48920</wp:posOffset>
                </wp:positionV>
                <wp:extent cx="753745" cy="539750"/>
                <wp:effectExtent l="0" t="0" r="27305" b="12700"/>
                <wp:wrapNone/>
                <wp:docPr id="15" name="Rektangel: rundade hörn 15"/>
                <wp:cNvGraphicFramePr/>
                <a:graphic xmlns:a="http://schemas.openxmlformats.org/drawingml/2006/main">
                  <a:graphicData uri="http://schemas.microsoft.com/office/word/2010/wordprocessingShape">
                    <wps:wsp>
                      <wps:cNvSpPr/>
                      <wps:spPr>
                        <a:xfrm>
                          <a:off x="0" y="0"/>
                          <a:ext cx="753745" cy="539750"/>
                        </a:xfrm>
                        <a:prstGeom prst="roundRect">
                          <a:avLst/>
                        </a:prstGeom>
                        <a:solidFill>
                          <a:sysClr val="window" lastClr="FFFFFF">
                            <a:lumMod val="85000"/>
                          </a:sysClr>
                        </a:solidFill>
                        <a:ln w="6350" cap="flat" cmpd="sng" algn="ctr">
                          <a:solidFill>
                            <a:sysClr val="windowText" lastClr="000000"/>
                          </a:solidFill>
                          <a:prstDash val="solid"/>
                        </a:ln>
                        <a:effectLst/>
                      </wps:spPr>
                      <wps:txbx>
                        <w:txbxContent>
                          <w:p w14:paraId="77821068" w14:textId="77777777" w:rsidR="002E4BED" w:rsidRPr="00300658" w:rsidRDefault="002E4BED" w:rsidP="00C22D93">
                            <w:pPr>
                              <w:jc w:val="center"/>
                              <w:rPr>
                                <w:sz w:val="16"/>
                                <w:szCs w:val="16"/>
                              </w:rPr>
                            </w:pPr>
                            <w:r w:rsidRPr="00300658">
                              <w:rPr>
                                <w:sz w:val="16"/>
                                <w:szCs w:val="16"/>
                              </w:rPr>
                              <w:t>Ansvars-övertag för läkemedel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AD17A5" id="Rektangel: rundade hörn 15" o:spid="_x0000_s1027" style="position:absolute;left:0;text-align:left;margin-left:7.3pt;margin-top:3.85pt;width:59.35pt;height:4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" fillcolor="#d9d9d9" strokecolor="windowText" strokeweight=".5pt">
                <v:textbox>
                  <w:txbxContent>
                    <w:p w14:paraId="77821068" w14:textId="77777777" w:rsidR="002E4BED" w:rsidRPr="00300658" w:rsidRDefault="002E4BED" w:rsidP="00C22D93">
                      <w:pPr>
                        <w:jc w:val="center"/>
                        <w:rPr>
                          <w:sz w:val="16"/>
                          <w:szCs w:val="16"/>
                        </w:rPr>
                      </w:pPr>
                      <w:r w:rsidRPr="00300658">
                        <w:rPr>
                          <w:sz w:val="16"/>
                          <w:szCs w:val="16"/>
                        </w:rPr>
                        <w:t>Ansvars-övertag för läkemedel</w:t>
                      </w:r>
                    </w:p>
                  </w:txbxContent>
                </v:textbox>
                <w10:wrap anchorx="margin"/>
              </v:roundrect>
            </w:pict>
          </mc:Fallback>
        </mc:AlternateContent>
      </w:r>
      <w:r w:rsidR="00D267B2">
        <w:rPr>
          <w:noProof/>
        </w:rPr>
        <mc:AlternateContent>
          <mc:Choice Requires="wps">
            <w:drawing>
              <wp:anchor distT="0" distB="0" distL="114300" distR="114300" simplePos="0" relativeHeight="251658246" behindDoc="0" locked="0" layoutInCell="1" allowOverlap="1" wp14:anchorId="667AE17B" wp14:editId="3211CDC8">
                <wp:simplePos x="0" y="0"/>
                <wp:positionH relativeFrom="margin">
                  <wp:posOffset>4357980</wp:posOffset>
                </wp:positionH>
                <wp:positionV relativeFrom="paragraph">
                  <wp:posOffset>50419</wp:posOffset>
                </wp:positionV>
                <wp:extent cx="908050" cy="575945"/>
                <wp:effectExtent l="0" t="0" r="25400" b="14605"/>
                <wp:wrapNone/>
                <wp:docPr id="16" name="Rektangel: rundade hörn 16"/>
                <wp:cNvGraphicFramePr/>
                <a:graphic xmlns:a="http://schemas.openxmlformats.org/drawingml/2006/main">
                  <a:graphicData uri="http://schemas.microsoft.com/office/word/2010/wordprocessingShape">
                    <wps:wsp>
                      <wps:cNvSpPr/>
                      <wps:spPr>
                        <a:xfrm>
                          <a:off x="0" y="0"/>
                          <a:ext cx="908050" cy="575945"/>
                        </a:xfrm>
                        <a:prstGeom prst="roundRect">
                          <a:avLst/>
                        </a:prstGeom>
                        <a:solidFill>
                          <a:srgbClr val="4BACC6">
                            <a:lumMod val="75000"/>
                          </a:srgbClr>
                        </a:solidFill>
                        <a:ln w="9525" cap="flat" cmpd="sng" algn="ctr">
                          <a:solidFill>
                            <a:sysClr val="windowText" lastClr="000000"/>
                          </a:solidFill>
                          <a:prstDash val="solid"/>
                        </a:ln>
                        <a:effectLst/>
                      </wps:spPr>
                      <wps:txbx>
                        <w:txbxContent>
                          <w:p w14:paraId="7A03AFEF" w14:textId="77777777" w:rsidR="002E4BED" w:rsidRPr="001E65D3" w:rsidRDefault="002E4BED" w:rsidP="00C22D93">
                            <w:pPr>
                              <w:jc w:val="center"/>
                              <w:rPr>
                                <w:sz w:val="16"/>
                                <w:szCs w:val="16"/>
                              </w:rPr>
                            </w:pPr>
                            <w:r w:rsidRPr="001E65D3">
                              <w:rPr>
                                <w:sz w:val="16"/>
                                <w:szCs w:val="16"/>
                              </w:rPr>
                              <w:t>Uppföljning av läkemedels-hantering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7AE17B" id="Rektangel: rundade hörn 16" o:spid="_x0000_s1028" style="position:absolute;left:0;text-align:left;margin-left:343.15pt;margin-top:3.95pt;width:71.5pt;height:45.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" fillcolor="#31859c" strokecolor="windowText">
                <v:textbox>
                  <w:txbxContent>
                    <w:p w14:paraId="7A03AFEF" w14:textId="77777777" w:rsidR="002E4BED" w:rsidRPr="001E65D3" w:rsidRDefault="002E4BED" w:rsidP="00C22D93">
                      <w:pPr>
                        <w:jc w:val="center"/>
                        <w:rPr>
                          <w:sz w:val="16"/>
                          <w:szCs w:val="16"/>
                        </w:rPr>
                      </w:pPr>
                      <w:r w:rsidRPr="001E65D3">
                        <w:rPr>
                          <w:sz w:val="16"/>
                          <w:szCs w:val="16"/>
                        </w:rPr>
                        <w:t>Uppföljning av läkemedels-hantering</w:t>
                      </w:r>
                    </w:p>
                  </w:txbxContent>
                </v:textbox>
                <w10:wrap anchorx="margin"/>
              </v:roundrect>
            </w:pict>
          </mc:Fallback>
        </mc:AlternateContent>
      </w:r>
      <w:r w:rsidR="00D267B2">
        <w:rPr>
          <w:noProof/>
        </w:rPr>
        <mc:AlternateContent>
          <mc:Choice Requires="wps">
            <w:drawing>
              <wp:anchor distT="0" distB="0" distL="114300" distR="114300" simplePos="0" relativeHeight="251658245" behindDoc="0" locked="0" layoutInCell="1" allowOverlap="1" wp14:anchorId="00856E47" wp14:editId="41A2AF5A">
                <wp:simplePos x="0" y="0"/>
                <wp:positionH relativeFrom="column">
                  <wp:posOffset>3380740</wp:posOffset>
                </wp:positionH>
                <wp:positionV relativeFrom="paragraph">
                  <wp:posOffset>53563</wp:posOffset>
                </wp:positionV>
                <wp:extent cx="932180" cy="575945"/>
                <wp:effectExtent l="0" t="0" r="20320" b="14605"/>
                <wp:wrapNone/>
                <wp:docPr id="13" name="Rektangel: rundade hörn 13"/>
                <wp:cNvGraphicFramePr/>
                <a:graphic xmlns:a="http://schemas.openxmlformats.org/drawingml/2006/main">
                  <a:graphicData uri="http://schemas.microsoft.com/office/word/2010/wordprocessingShape">
                    <wps:wsp>
                      <wps:cNvSpPr/>
                      <wps:spPr>
                        <a:xfrm>
                          <a:off x="0" y="0"/>
                          <a:ext cx="932180" cy="575945"/>
                        </a:xfrm>
                        <a:prstGeom prst="roundRect">
                          <a:avLst/>
                        </a:prstGeom>
                        <a:solidFill>
                          <a:srgbClr val="C0504D">
                            <a:lumMod val="20000"/>
                            <a:lumOff val="80000"/>
                          </a:srgbClr>
                        </a:solidFill>
                        <a:ln w="9525" cap="flat" cmpd="sng" algn="ctr">
                          <a:solidFill>
                            <a:sysClr val="windowText" lastClr="000000"/>
                          </a:solidFill>
                          <a:prstDash val="solid"/>
                        </a:ln>
                        <a:effectLst/>
                      </wps:spPr>
                      <wps:txbx>
                        <w:txbxContent>
                          <w:p w14:paraId="54A960E4" w14:textId="77777777" w:rsidR="002E4BED" w:rsidRPr="001E65D3" w:rsidRDefault="002E4BED" w:rsidP="00C22D93">
                            <w:pPr>
                              <w:jc w:val="center"/>
                              <w:rPr>
                                <w:sz w:val="16"/>
                                <w:szCs w:val="16"/>
                              </w:rPr>
                            </w:pPr>
                            <w:r w:rsidRPr="001E65D3">
                              <w:rPr>
                                <w:sz w:val="16"/>
                                <w:szCs w:val="16"/>
                              </w:rPr>
                              <w:t>Iordningställa, administrera och överlämna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856E47" id="Rektangel: rundade hörn 13" o:spid="_x0000_s1029" style="position:absolute;left:0;text-align:left;margin-left:266.2pt;margin-top:4.2pt;width:73.4pt;height:45.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" fillcolor="#f2dcdb" strokecolor="windowText">
                <v:textbox>
                  <w:txbxContent>
                    <w:p w14:paraId="54A960E4" w14:textId="77777777" w:rsidR="002E4BED" w:rsidRPr="001E65D3" w:rsidRDefault="002E4BED" w:rsidP="00C22D93">
                      <w:pPr>
                        <w:jc w:val="center"/>
                        <w:rPr>
                          <w:sz w:val="16"/>
                          <w:szCs w:val="16"/>
                        </w:rPr>
                      </w:pPr>
                      <w:r w:rsidRPr="001E65D3">
                        <w:rPr>
                          <w:sz w:val="16"/>
                          <w:szCs w:val="16"/>
                        </w:rPr>
                        <w:t>Iordningställa, administrera och överlämna</w:t>
                      </w:r>
                    </w:p>
                  </w:txbxContent>
                </v:textbox>
              </v:roundrect>
            </w:pict>
          </mc:Fallback>
        </mc:AlternateContent>
      </w:r>
      <w:r w:rsidR="00D267B2">
        <w:rPr>
          <w:noProof/>
        </w:rPr>
        <mc:AlternateContent>
          <mc:Choice Requires="wps">
            <w:drawing>
              <wp:anchor distT="0" distB="0" distL="114300" distR="114300" simplePos="0" relativeHeight="251658243" behindDoc="0" locked="0" layoutInCell="1" allowOverlap="1" wp14:anchorId="27FC444B" wp14:editId="052667E3">
                <wp:simplePos x="0" y="0"/>
                <wp:positionH relativeFrom="column">
                  <wp:posOffset>1748155</wp:posOffset>
                </wp:positionH>
                <wp:positionV relativeFrom="paragraph">
                  <wp:posOffset>43403</wp:posOffset>
                </wp:positionV>
                <wp:extent cx="748030" cy="563880"/>
                <wp:effectExtent l="0" t="0" r="13970" b="26670"/>
                <wp:wrapNone/>
                <wp:docPr id="11" name="Rektangel: rundade hörn 11"/>
                <wp:cNvGraphicFramePr/>
                <a:graphic xmlns:a="http://schemas.openxmlformats.org/drawingml/2006/main">
                  <a:graphicData uri="http://schemas.microsoft.com/office/word/2010/wordprocessingShape">
                    <wps:wsp>
                      <wps:cNvSpPr/>
                      <wps:spPr>
                        <a:xfrm>
                          <a:off x="0" y="0"/>
                          <a:ext cx="748030" cy="563880"/>
                        </a:xfrm>
                        <a:prstGeom prst="roundRect">
                          <a:avLst/>
                        </a:prstGeom>
                        <a:solidFill>
                          <a:srgbClr val="1F497D">
                            <a:lumMod val="40000"/>
                            <a:lumOff val="60000"/>
                          </a:srgbClr>
                        </a:solidFill>
                        <a:ln w="6350" cap="flat" cmpd="sng" algn="ctr">
                          <a:solidFill>
                            <a:sysClr val="windowText" lastClr="000000"/>
                          </a:solidFill>
                          <a:prstDash val="solid"/>
                        </a:ln>
                        <a:effectLst/>
                      </wps:spPr>
                      <wps:txbx>
                        <w:txbxContent>
                          <w:p w14:paraId="33070CCD" w14:textId="77777777" w:rsidR="002E4BED" w:rsidRPr="00300658" w:rsidRDefault="002E4BED" w:rsidP="00C22D93">
                            <w:pPr>
                              <w:jc w:val="center"/>
                              <w:rPr>
                                <w:sz w:val="16"/>
                                <w:szCs w:val="16"/>
                              </w:rPr>
                            </w:pPr>
                            <w:r w:rsidRPr="00300658">
                              <w:rPr>
                                <w:sz w:val="16"/>
                                <w:szCs w:val="16"/>
                              </w:rPr>
                              <w:t>Beställning och leverans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FC444B" id="Rektangel: rundade hörn 11" o:spid="_x0000_s1030" style="position:absolute;left:0;text-align:left;margin-left:137.65pt;margin-top:3.4pt;width:58.9pt;height:44.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" fillcolor="#8eb4e3" strokecolor="windowText" strokeweight=".5pt">
                <v:textbox>
                  <w:txbxContent>
                    <w:p w14:paraId="33070CCD" w14:textId="77777777" w:rsidR="002E4BED" w:rsidRPr="00300658" w:rsidRDefault="002E4BED" w:rsidP="00C22D93">
                      <w:pPr>
                        <w:jc w:val="center"/>
                        <w:rPr>
                          <w:sz w:val="16"/>
                          <w:szCs w:val="16"/>
                        </w:rPr>
                      </w:pPr>
                      <w:r w:rsidRPr="00300658">
                        <w:rPr>
                          <w:sz w:val="16"/>
                          <w:szCs w:val="16"/>
                        </w:rPr>
                        <w:t>Beställning och leverans</w:t>
                      </w:r>
                    </w:p>
                  </w:txbxContent>
                </v:textbox>
              </v:roundrect>
            </w:pict>
          </mc:Fallback>
        </mc:AlternateContent>
      </w:r>
      <w:r w:rsidR="00D267B2">
        <w:rPr>
          <w:noProof/>
        </w:rPr>
        <mc:AlternateContent>
          <mc:Choice Requires="wps">
            <w:drawing>
              <wp:anchor distT="0" distB="0" distL="114300" distR="114300" simplePos="0" relativeHeight="251658242" behindDoc="0" locked="0" layoutInCell="1" allowOverlap="1" wp14:anchorId="60CE52B8" wp14:editId="17ECFD88">
                <wp:simplePos x="0" y="0"/>
                <wp:positionH relativeFrom="column">
                  <wp:posOffset>922655</wp:posOffset>
                </wp:positionH>
                <wp:positionV relativeFrom="paragraph">
                  <wp:posOffset>56927</wp:posOffset>
                </wp:positionV>
                <wp:extent cx="753745" cy="545465"/>
                <wp:effectExtent l="0" t="0" r="27305" b="26035"/>
                <wp:wrapNone/>
                <wp:docPr id="10" name="Rektangel: rundade hörn 10"/>
                <wp:cNvGraphicFramePr/>
                <a:graphic xmlns:a="http://schemas.openxmlformats.org/drawingml/2006/main">
                  <a:graphicData uri="http://schemas.microsoft.com/office/word/2010/wordprocessingShape">
                    <wps:wsp>
                      <wps:cNvSpPr/>
                      <wps:spPr>
                        <a:xfrm>
                          <a:off x="0" y="0"/>
                          <a:ext cx="753745" cy="545465"/>
                        </a:xfrm>
                        <a:prstGeom prst="roundRect">
                          <a:avLst/>
                        </a:prstGeom>
                        <a:solidFill>
                          <a:srgbClr val="EEECE1">
                            <a:lumMod val="75000"/>
                          </a:srgbClr>
                        </a:solidFill>
                        <a:ln w="9525" cap="flat" cmpd="sng" algn="ctr">
                          <a:solidFill>
                            <a:sysClr val="windowText" lastClr="000000"/>
                          </a:solidFill>
                          <a:prstDash val="solid"/>
                        </a:ln>
                        <a:effectLst/>
                      </wps:spPr>
                      <wps:txbx>
                        <w:txbxContent>
                          <w:p w14:paraId="2AEBDA00" w14:textId="77777777" w:rsidR="002E4BED" w:rsidRPr="00300658" w:rsidRDefault="002E4BED" w:rsidP="00C22D93">
                            <w:pPr>
                              <w:jc w:val="center"/>
                              <w:rPr>
                                <w:color w:val="000000" w:themeColor="text1"/>
                                <w:sz w:val="16"/>
                                <w:szCs w:val="16"/>
                              </w:rPr>
                            </w:pPr>
                            <w:r w:rsidRPr="00300658">
                              <w:rPr>
                                <w:color w:val="000000" w:themeColor="text1"/>
                                <w:sz w:val="16"/>
                                <w:szCs w:val="16"/>
                              </w:rPr>
                              <w:t>Ordination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CE52B8" id="Rektangel: rundade hörn 10" o:spid="_x0000_s1031" style="position:absolute;left:0;text-align:left;margin-left:72.65pt;margin-top:4.5pt;width:59.35pt;height:42.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" fillcolor="#c4bd97" strokecolor="windowText">
                <v:textbox>
                  <w:txbxContent>
                    <w:p w14:paraId="2AEBDA00" w14:textId="77777777" w:rsidR="002E4BED" w:rsidRPr="00300658" w:rsidRDefault="002E4BED" w:rsidP="00C22D93">
                      <w:pPr>
                        <w:jc w:val="center"/>
                        <w:rPr>
                          <w:color w:val="000000" w:themeColor="text1"/>
                          <w:sz w:val="16"/>
                          <w:szCs w:val="16"/>
                        </w:rPr>
                      </w:pPr>
                      <w:r w:rsidRPr="00300658">
                        <w:rPr>
                          <w:color w:val="000000" w:themeColor="text1"/>
                          <w:sz w:val="16"/>
                          <w:szCs w:val="16"/>
                        </w:rPr>
                        <w:t>Ordination</w:t>
                      </w:r>
                    </w:p>
                  </w:txbxContent>
                </v:textbox>
              </v:roundrect>
            </w:pict>
          </mc:Fallback>
        </mc:AlternateContent>
      </w:r>
    </w:p>
    <w:p w14:paraId="448082CC" w14:textId="7269B708" w:rsidR="00C22D93" w:rsidRPr="000A47E5" w:rsidRDefault="00C22D93" w:rsidP="00B726A8">
      <w:pPr>
        <w:spacing w:after="240" w:line="276" w:lineRule="auto"/>
        <w:ind w:right="425"/>
        <w:rPr>
          <w:rFonts w:ascii="Times New Roman" w:eastAsiaTheme="minorEastAsia" w:hAnsi="Times New Roman"/>
          <w:kern w:val="24"/>
          <w:sz w:val="24"/>
          <w:szCs w:val="24"/>
        </w:rPr>
      </w:pPr>
    </w:p>
    <w:p w14:paraId="5C9F90CF" w14:textId="0BB5192B" w:rsidR="00DF5460" w:rsidRPr="000A47E5" w:rsidRDefault="00DF5460" w:rsidP="00B726A8">
      <w:pPr>
        <w:spacing w:after="240" w:line="276" w:lineRule="auto"/>
        <w:ind w:right="425"/>
        <w:rPr>
          <w:rFonts w:ascii="Times New Roman" w:eastAsiaTheme="minorEastAsia" w:hAnsi="Times New Roman"/>
          <w:kern w:val="24"/>
          <w:sz w:val="24"/>
          <w:szCs w:val="24"/>
        </w:rPr>
      </w:pPr>
    </w:p>
    <w:p w14:paraId="112695B1" w14:textId="5387DE76" w:rsidR="00C22D93" w:rsidRDefault="00C22D93" w:rsidP="2F9D224E">
      <w:pPr>
        <w:pStyle w:val="Rubrik1"/>
        <w:spacing w:line="276" w:lineRule="auto"/>
        <w:ind w:right="425"/>
        <w:rPr>
          <w:rFonts w:eastAsiaTheme="minorEastAsia"/>
        </w:rPr>
      </w:pPr>
      <w:bookmarkStart w:id="12" w:name="_Toc197586625"/>
      <w:r w:rsidRPr="2F9D224E">
        <w:rPr>
          <w:rFonts w:eastAsiaTheme="minorEastAsia"/>
        </w:rPr>
        <w:t xml:space="preserve">Ansvar </w:t>
      </w:r>
      <w:r w:rsidR="00521982" w:rsidRPr="2F9D224E">
        <w:rPr>
          <w:rFonts w:eastAsiaTheme="minorEastAsia"/>
        </w:rPr>
        <w:t>för</w:t>
      </w:r>
      <w:r w:rsidRPr="2F9D224E">
        <w:rPr>
          <w:rFonts w:eastAsiaTheme="minorEastAsia"/>
        </w:rPr>
        <w:t xml:space="preserve"> läkemedel</w:t>
      </w:r>
      <w:r w:rsidR="00521982" w:rsidRPr="2F9D224E">
        <w:rPr>
          <w:rFonts w:eastAsiaTheme="minorEastAsia"/>
        </w:rPr>
        <w:t>s</w:t>
      </w:r>
      <w:r w:rsidRPr="2F9D224E">
        <w:rPr>
          <w:rFonts w:eastAsiaTheme="minorEastAsia"/>
        </w:rPr>
        <w:t>hantering</w:t>
      </w:r>
      <w:bookmarkEnd w:id="12"/>
    </w:p>
    <w:p w14:paraId="10496904" w14:textId="4364320F" w:rsidR="00B95213" w:rsidRDefault="00B95213" w:rsidP="00B726A8">
      <w:pPr>
        <w:spacing w:after="240" w:line="276" w:lineRule="auto"/>
        <w:ind w:left="425" w:right="425"/>
        <w:rPr>
          <w:rFonts w:ascii="Times New Roman" w:hAnsi="Times New Roman"/>
          <w:sz w:val="24"/>
          <w:szCs w:val="24"/>
        </w:rPr>
      </w:pPr>
      <w:r w:rsidRPr="000A47E5">
        <w:rPr>
          <w:rFonts w:ascii="Times New Roman" w:eastAsiaTheme="minorEastAsia" w:hAnsi="Times New Roman"/>
          <w:kern w:val="24"/>
          <w:sz w:val="24"/>
          <w:szCs w:val="24"/>
        </w:rPr>
        <w:t xml:space="preserve">Läkemedelshantering ska vara individuellt anpassad och säker utifrån varje persons förutsättningar. Huvudprincip är att personen själv kan ansvara för sina läkemedel. När personen själv inte kan ta sina läkemedel på rätt </w:t>
      </w:r>
      <w:r w:rsidR="00434EA7" w:rsidRPr="000A47E5">
        <w:rPr>
          <w:rFonts w:ascii="Times New Roman" w:eastAsiaTheme="minorEastAsia" w:hAnsi="Times New Roman"/>
          <w:kern w:val="24"/>
          <w:sz w:val="24"/>
          <w:szCs w:val="24"/>
        </w:rPr>
        <w:t xml:space="preserve">sätt </w:t>
      </w:r>
      <w:r w:rsidRPr="000A47E5">
        <w:rPr>
          <w:rFonts w:ascii="Times New Roman" w:eastAsiaTheme="minorEastAsia" w:hAnsi="Times New Roman"/>
          <w:kern w:val="24"/>
          <w:sz w:val="24"/>
          <w:szCs w:val="24"/>
        </w:rPr>
        <w:t>kan det bli</w:t>
      </w:r>
      <w:r w:rsidR="003D422C" w:rsidRPr="000A47E5">
        <w:rPr>
          <w:rFonts w:ascii="Times New Roman" w:eastAsiaTheme="minorEastAsia" w:hAnsi="Times New Roman"/>
          <w:kern w:val="24"/>
          <w:sz w:val="24"/>
          <w:szCs w:val="24"/>
        </w:rPr>
        <w:t xml:space="preserve"> aktuellt med</w:t>
      </w:r>
      <w:r w:rsidRPr="000A47E5">
        <w:rPr>
          <w:rFonts w:ascii="Times New Roman" w:eastAsiaTheme="minorEastAsia" w:hAnsi="Times New Roman"/>
          <w:kern w:val="24"/>
          <w:sz w:val="24"/>
          <w:szCs w:val="24"/>
        </w:rPr>
        <w:t xml:space="preserve"> ett läkemedelsövertag.</w:t>
      </w:r>
      <w:r w:rsidR="28B546FB" w:rsidRPr="000A47E5">
        <w:rPr>
          <w:rFonts w:ascii="Times New Roman" w:eastAsiaTheme="minorEastAsia" w:hAnsi="Times New Roman"/>
          <w:kern w:val="24"/>
          <w:sz w:val="24"/>
          <w:szCs w:val="24"/>
        </w:rPr>
        <w:t xml:space="preserve"> </w:t>
      </w:r>
      <w:r w:rsidR="009C37E7" w:rsidRPr="000A47E5">
        <w:rPr>
          <w:rFonts w:ascii="Times New Roman" w:eastAsiaTheme="minorEastAsia" w:hAnsi="Times New Roman"/>
          <w:kern w:val="24"/>
          <w:sz w:val="24"/>
          <w:szCs w:val="24"/>
        </w:rPr>
        <w:t>Sjuksköterska</w:t>
      </w:r>
      <w:r w:rsidR="28B546FB" w:rsidRPr="0098716A">
        <w:rPr>
          <w:rFonts w:ascii="Times New Roman" w:hAnsi="Times New Roman"/>
          <w:sz w:val="24"/>
          <w:szCs w:val="24"/>
        </w:rPr>
        <w:t xml:space="preserve"> ska då kontakta ansvarig förskrivare för bedömning.</w:t>
      </w:r>
    </w:p>
    <w:p w14:paraId="4DD293C8" w14:textId="391EEF1A" w:rsidR="00521982" w:rsidRPr="00B95213" w:rsidRDefault="00B95213" w:rsidP="00521982">
      <w:pPr>
        <w:pStyle w:val="Kommentarer"/>
        <w:spacing w:after="240" w:line="276" w:lineRule="auto"/>
        <w:ind w:left="425" w:right="425"/>
        <w:rPr>
          <w:rFonts w:ascii="Times New Roman" w:hAnsi="Times New Roman"/>
          <w:sz w:val="24"/>
          <w:szCs w:val="24"/>
        </w:rPr>
      </w:pPr>
      <w:r w:rsidRPr="7D06D41E">
        <w:rPr>
          <w:rFonts w:ascii="Times New Roman" w:hAnsi="Times New Roman"/>
          <w:sz w:val="24"/>
          <w:szCs w:val="24"/>
        </w:rPr>
        <w:t xml:space="preserve">Det är förskrivarens ansvar att </w:t>
      </w:r>
      <w:r w:rsidR="00A26C5E" w:rsidRPr="7D06D41E">
        <w:rPr>
          <w:rFonts w:ascii="Times New Roman" w:hAnsi="Times New Roman"/>
          <w:sz w:val="24"/>
          <w:szCs w:val="24"/>
        </w:rPr>
        <w:t>tillsammans med p</w:t>
      </w:r>
      <w:r w:rsidRPr="7D06D41E">
        <w:rPr>
          <w:rFonts w:ascii="Times New Roman" w:hAnsi="Times New Roman"/>
          <w:sz w:val="24"/>
          <w:szCs w:val="24"/>
        </w:rPr>
        <w:t xml:space="preserve">atienten </w:t>
      </w:r>
      <w:r w:rsidR="00A26C5E" w:rsidRPr="7D06D41E">
        <w:rPr>
          <w:rFonts w:ascii="Times New Roman" w:hAnsi="Times New Roman"/>
          <w:sz w:val="24"/>
          <w:szCs w:val="24"/>
        </w:rPr>
        <w:t xml:space="preserve">ta ställning om hen </w:t>
      </w:r>
      <w:r w:rsidRPr="7D06D41E">
        <w:rPr>
          <w:rFonts w:ascii="Times New Roman" w:hAnsi="Times New Roman"/>
          <w:sz w:val="24"/>
          <w:szCs w:val="24"/>
        </w:rPr>
        <w:t xml:space="preserve">klarar att hantera sina läkemedel själv. </w:t>
      </w:r>
      <w:r w:rsidR="00DF5460" w:rsidRPr="7D06D41E">
        <w:rPr>
          <w:rFonts w:ascii="Times New Roman" w:hAnsi="Times New Roman"/>
          <w:sz w:val="24"/>
          <w:szCs w:val="24"/>
        </w:rPr>
        <w:t xml:space="preserve">Sjuksköterskan ska vid behov bistå läkare i utredning och bedömning inför ett läkemedelsövertag. </w:t>
      </w:r>
      <w:r w:rsidR="00521982" w:rsidRPr="7D06D41E">
        <w:rPr>
          <w:rFonts w:ascii="Times New Roman" w:hAnsi="Times New Roman"/>
          <w:sz w:val="24"/>
          <w:szCs w:val="24"/>
        </w:rPr>
        <w:t xml:space="preserve">Till hjälp för att objektivt bedöma om det finns ett behov av läkemedelsövertag och vilka delar i läkemedelshanteringen som behöver tas över, bör bedömningsinstrumentet </w:t>
      </w:r>
      <w:proofErr w:type="spellStart"/>
      <w:r w:rsidR="00521982" w:rsidRPr="7D06D41E">
        <w:rPr>
          <w:rFonts w:ascii="Times New Roman" w:hAnsi="Times New Roman"/>
          <w:sz w:val="24"/>
          <w:szCs w:val="24"/>
        </w:rPr>
        <w:t>Safe</w:t>
      </w:r>
      <w:proofErr w:type="spellEnd"/>
      <w:r w:rsidR="00521982" w:rsidRPr="7D06D41E">
        <w:rPr>
          <w:rFonts w:ascii="Times New Roman" w:hAnsi="Times New Roman"/>
          <w:sz w:val="24"/>
          <w:szCs w:val="24"/>
        </w:rPr>
        <w:t xml:space="preserve"> </w:t>
      </w:r>
      <w:proofErr w:type="spellStart"/>
      <w:r w:rsidR="00521982" w:rsidRPr="7D06D41E">
        <w:rPr>
          <w:rFonts w:ascii="Times New Roman" w:hAnsi="Times New Roman"/>
          <w:sz w:val="24"/>
          <w:szCs w:val="24"/>
        </w:rPr>
        <w:t>Medication</w:t>
      </w:r>
      <w:proofErr w:type="spellEnd"/>
      <w:r w:rsidR="00521982" w:rsidRPr="7D06D41E">
        <w:rPr>
          <w:rFonts w:ascii="Times New Roman" w:hAnsi="Times New Roman"/>
          <w:sz w:val="24"/>
          <w:szCs w:val="24"/>
        </w:rPr>
        <w:t xml:space="preserve"> </w:t>
      </w:r>
      <w:proofErr w:type="spellStart"/>
      <w:r w:rsidR="00521982" w:rsidRPr="7D06D41E">
        <w:rPr>
          <w:rFonts w:ascii="Times New Roman" w:hAnsi="Times New Roman"/>
          <w:sz w:val="24"/>
          <w:szCs w:val="24"/>
        </w:rPr>
        <w:t>Assessment</w:t>
      </w:r>
      <w:proofErr w:type="spellEnd"/>
      <w:r w:rsidR="00521982" w:rsidRPr="7D06D41E">
        <w:rPr>
          <w:rFonts w:ascii="Times New Roman" w:hAnsi="Times New Roman"/>
          <w:sz w:val="24"/>
          <w:szCs w:val="24"/>
        </w:rPr>
        <w:t xml:space="preserve"> (SMA) användas. </w:t>
      </w:r>
    </w:p>
    <w:p w14:paraId="6B4E7D64" w14:textId="090DCE8D" w:rsidR="00C22D93" w:rsidRDefault="00A26C5E" w:rsidP="00B726A8">
      <w:pPr>
        <w:pStyle w:val="Kommentarer"/>
        <w:spacing w:after="240" w:line="276" w:lineRule="auto"/>
        <w:ind w:left="425" w:right="425"/>
        <w:rPr>
          <w:rFonts w:ascii="Times New Roman" w:hAnsi="Times New Roman"/>
          <w:sz w:val="24"/>
          <w:szCs w:val="24"/>
        </w:rPr>
      </w:pPr>
      <w:r w:rsidRPr="3300FA64">
        <w:rPr>
          <w:rFonts w:ascii="Times New Roman" w:hAnsi="Times New Roman"/>
          <w:sz w:val="24"/>
          <w:szCs w:val="24"/>
        </w:rPr>
        <w:t xml:space="preserve">Beslut om läkemedelövertag </w:t>
      </w:r>
      <w:r w:rsidR="00B95213" w:rsidRPr="3300FA64">
        <w:rPr>
          <w:rFonts w:ascii="Times New Roman" w:hAnsi="Times New Roman"/>
          <w:sz w:val="24"/>
          <w:szCs w:val="24"/>
        </w:rPr>
        <w:t xml:space="preserve">ska </w:t>
      </w:r>
      <w:r w:rsidR="002052E2" w:rsidRPr="3300FA64">
        <w:rPr>
          <w:rFonts w:ascii="Times New Roman" w:hAnsi="Times New Roman"/>
          <w:sz w:val="24"/>
          <w:szCs w:val="24"/>
        </w:rPr>
        <w:t>dokumenteras</w:t>
      </w:r>
      <w:r w:rsidR="002B27BA" w:rsidRPr="3300FA64">
        <w:rPr>
          <w:rFonts w:ascii="Times New Roman" w:hAnsi="Times New Roman"/>
          <w:sz w:val="24"/>
          <w:szCs w:val="24"/>
        </w:rPr>
        <w:t xml:space="preserve">. </w:t>
      </w:r>
      <w:r w:rsidRPr="3300FA64">
        <w:rPr>
          <w:rFonts w:ascii="Times New Roman" w:hAnsi="Times New Roman"/>
          <w:sz w:val="24"/>
          <w:szCs w:val="24"/>
        </w:rPr>
        <w:t>B</w:t>
      </w:r>
      <w:r w:rsidR="00B95213" w:rsidRPr="3300FA64">
        <w:rPr>
          <w:rFonts w:ascii="Times New Roman" w:hAnsi="Times New Roman"/>
          <w:sz w:val="24"/>
          <w:szCs w:val="24"/>
        </w:rPr>
        <w:t xml:space="preserve">åde läkaren och sjuksköterskan </w:t>
      </w:r>
      <w:r w:rsidRPr="3300FA64">
        <w:rPr>
          <w:rFonts w:ascii="Times New Roman" w:hAnsi="Times New Roman"/>
          <w:sz w:val="24"/>
          <w:szCs w:val="24"/>
        </w:rPr>
        <w:t xml:space="preserve">har ansvar för att dokumentera i respektive </w:t>
      </w:r>
      <w:r w:rsidR="00B95213" w:rsidRPr="3300FA64">
        <w:rPr>
          <w:rFonts w:ascii="Times New Roman" w:hAnsi="Times New Roman"/>
          <w:sz w:val="24"/>
          <w:szCs w:val="24"/>
        </w:rPr>
        <w:t xml:space="preserve">journal. </w:t>
      </w:r>
      <w:r w:rsidR="00521982" w:rsidRPr="3300FA64">
        <w:rPr>
          <w:rFonts w:ascii="Times New Roman" w:hAnsi="Times New Roman"/>
          <w:sz w:val="24"/>
          <w:szCs w:val="24"/>
        </w:rPr>
        <w:t>Blankett</w:t>
      </w:r>
      <w:r w:rsidR="002052E2" w:rsidRPr="3300FA64">
        <w:rPr>
          <w:rFonts w:ascii="Times New Roman" w:hAnsi="Times New Roman"/>
          <w:sz w:val="24"/>
          <w:szCs w:val="24"/>
        </w:rPr>
        <w:t xml:space="preserve"> för </w:t>
      </w:r>
      <w:r w:rsidR="00521982" w:rsidRPr="3300FA64">
        <w:rPr>
          <w:rFonts w:ascii="Times New Roman" w:hAnsi="Times New Roman"/>
          <w:sz w:val="24"/>
          <w:szCs w:val="24"/>
        </w:rPr>
        <w:t xml:space="preserve">Ansvarsövertag för läkemedelshantering bör </w:t>
      </w:r>
      <w:r w:rsidR="00BA1F0A">
        <w:rPr>
          <w:rFonts w:ascii="Times New Roman" w:hAnsi="Times New Roman"/>
          <w:sz w:val="24"/>
          <w:szCs w:val="24"/>
        </w:rPr>
        <w:t xml:space="preserve">alltid </w:t>
      </w:r>
      <w:r w:rsidR="00521982" w:rsidRPr="3300FA64">
        <w:rPr>
          <w:rFonts w:ascii="Times New Roman" w:hAnsi="Times New Roman"/>
          <w:sz w:val="24"/>
          <w:szCs w:val="24"/>
        </w:rPr>
        <w:t xml:space="preserve">användas, se bilaga. </w:t>
      </w:r>
      <w:r w:rsidR="004246F5" w:rsidRPr="000A47E5">
        <w:rPr>
          <w:rFonts w:ascii="Times New Roman" w:hAnsi="Times New Roman"/>
          <w:sz w:val="24"/>
          <w:szCs w:val="24"/>
        </w:rPr>
        <w:t xml:space="preserve">Ansvarsövertaget </w:t>
      </w:r>
      <w:r w:rsidR="00F35F16" w:rsidRPr="000A47E5">
        <w:rPr>
          <w:rFonts w:ascii="Times New Roman" w:hAnsi="Times New Roman"/>
          <w:sz w:val="24"/>
          <w:szCs w:val="24"/>
        </w:rPr>
        <w:t>kan vara helt eller delvis. Vid delvis ansvarsövertag ska det tydligt framgå vilka läkemedel</w:t>
      </w:r>
      <w:r w:rsidR="00B64BB8" w:rsidRPr="000A47E5">
        <w:rPr>
          <w:rFonts w:ascii="Times New Roman" w:hAnsi="Times New Roman"/>
          <w:sz w:val="24"/>
          <w:szCs w:val="24"/>
        </w:rPr>
        <w:t xml:space="preserve"> </w:t>
      </w:r>
      <w:r w:rsidR="00336502" w:rsidRPr="000A47E5">
        <w:rPr>
          <w:rFonts w:ascii="Times New Roman" w:hAnsi="Times New Roman"/>
          <w:sz w:val="24"/>
          <w:szCs w:val="24"/>
        </w:rPr>
        <w:t xml:space="preserve">som </w:t>
      </w:r>
      <w:r w:rsidR="00B64BB8" w:rsidRPr="000A47E5">
        <w:rPr>
          <w:rFonts w:ascii="Times New Roman" w:hAnsi="Times New Roman"/>
          <w:sz w:val="24"/>
          <w:szCs w:val="24"/>
        </w:rPr>
        <w:t>är under det formella övertaget</w:t>
      </w:r>
      <w:r w:rsidR="00336502" w:rsidRPr="000A47E5">
        <w:rPr>
          <w:rFonts w:ascii="Times New Roman" w:hAnsi="Times New Roman"/>
          <w:sz w:val="24"/>
          <w:szCs w:val="24"/>
        </w:rPr>
        <w:t xml:space="preserve">. </w:t>
      </w:r>
      <w:r w:rsidR="00B95213" w:rsidRPr="3300FA64">
        <w:rPr>
          <w:rFonts w:ascii="Times New Roman" w:hAnsi="Times New Roman"/>
          <w:sz w:val="24"/>
          <w:szCs w:val="24"/>
          <w:lang w:eastAsia="en-US"/>
        </w:rPr>
        <w:t>Beslutet omprövas vid förändring av patientens hälsotillstånd.</w:t>
      </w:r>
      <w:r w:rsidR="00B95213" w:rsidRPr="3300FA64">
        <w:rPr>
          <w:rFonts w:ascii="Times New Roman" w:hAnsi="Times New Roman"/>
          <w:sz w:val="24"/>
          <w:szCs w:val="24"/>
        </w:rPr>
        <w:t xml:space="preserve"> </w:t>
      </w:r>
    </w:p>
    <w:p w14:paraId="30D7FECD" w14:textId="77777777" w:rsidR="00B64BB8" w:rsidRPr="000A47E5" w:rsidRDefault="00B64BB8" w:rsidP="00B64BB8">
      <w:pPr>
        <w:pStyle w:val="Rubrik2"/>
      </w:pPr>
      <w:bookmarkStart w:id="13" w:name="_Toc197586626"/>
      <w:r w:rsidRPr="000A47E5">
        <w:rPr>
          <w:i w:val="0"/>
        </w:rPr>
        <w:t>Läkemedelsövertag, administrering via läkemedelsautomat</w:t>
      </w:r>
      <w:bookmarkEnd w:id="13"/>
    </w:p>
    <w:p w14:paraId="6956CBB9" w14:textId="77777777" w:rsidR="00B64BB8" w:rsidRPr="000A47E5" w:rsidRDefault="00B64BB8" w:rsidP="00B64BB8">
      <w:pPr>
        <w:spacing w:line="276" w:lineRule="auto"/>
        <w:ind w:left="426"/>
        <w:rPr>
          <w:rFonts w:ascii="Times New Roman" w:hAnsi="Times New Roman"/>
          <w:sz w:val="24"/>
          <w:szCs w:val="24"/>
        </w:rPr>
      </w:pPr>
      <w:r w:rsidRPr="000A47E5">
        <w:rPr>
          <w:rFonts w:ascii="Times New Roman" w:hAnsi="Times New Roman"/>
          <w:sz w:val="24"/>
          <w:szCs w:val="24"/>
        </w:rPr>
        <w:t xml:space="preserve">Sjuksköterska kan förskriva hjälpmedel för läkemedelstillförsel med hjälp av läkemedelsautomat efter riskbedömning med särskilt förskrivarstöd/bedömningsunderlag. Läkemedelsautomaten kan förskrivas för att öka patientens självständighet vid stående dosdispenserade läkemedel. Vid samtidig behandling med läkemedel i originalförpackning och/eller vid behovsläkemedel behöver läkemedel administreras av sjuksköterska eller delegerad personal. </w:t>
      </w:r>
    </w:p>
    <w:p w14:paraId="41D25C76" w14:textId="1DFE44F8" w:rsidR="00B64BB8" w:rsidRPr="000A47E5" w:rsidRDefault="00B64BB8" w:rsidP="00B64BB8">
      <w:pPr>
        <w:spacing w:line="276" w:lineRule="auto"/>
        <w:ind w:left="426"/>
        <w:rPr>
          <w:rFonts w:ascii="Times New Roman" w:hAnsi="Times New Roman"/>
          <w:sz w:val="24"/>
          <w:szCs w:val="24"/>
        </w:rPr>
      </w:pPr>
      <w:r w:rsidRPr="000A47E5">
        <w:rPr>
          <w:rFonts w:ascii="Times New Roman" w:hAnsi="Times New Roman"/>
          <w:sz w:val="24"/>
          <w:szCs w:val="24"/>
        </w:rPr>
        <w:lastRenderedPageBreak/>
        <w:t xml:space="preserve">Vid </w:t>
      </w:r>
      <w:r w:rsidR="00F33E6E">
        <w:rPr>
          <w:rFonts w:ascii="Times New Roman" w:hAnsi="Times New Roman"/>
          <w:sz w:val="24"/>
          <w:szCs w:val="24"/>
        </w:rPr>
        <w:t>administrering</w:t>
      </w:r>
      <w:r w:rsidRPr="000A47E5">
        <w:rPr>
          <w:rFonts w:ascii="Times New Roman" w:hAnsi="Times New Roman"/>
          <w:sz w:val="24"/>
          <w:szCs w:val="24"/>
        </w:rPr>
        <w:t xml:space="preserve"> via läkemedelsautomat sker iordningställande av dos i samband med påfyllning av automat. Administration sker när patienten själv tar ut sin dos. Det saknas då ett formellt överlämnande så som när </w:t>
      </w:r>
      <w:r w:rsidR="300F9B61" w:rsidRPr="000A47E5">
        <w:rPr>
          <w:rFonts w:ascii="Times New Roman" w:hAnsi="Times New Roman"/>
          <w:sz w:val="24"/>
          <w:szCs w:val="24"/>
        </w:rPr>
        <w:t>s</w:t>
      </w:r>
      <w:r w:rsidRPr="000A47E5">
        <w:rPr>
          <w:rFonts w:ascii="Times New Roman" w:hAnsi="Times New Roman"/>
          <w:sz w:val="24"/>
          <w:szCs w:val="24"/>
        </w:rPr>
        <w:t>juksköterska eller delegerad personal administrerar läkemedlen. Signeringslista för stående läkemedel används inte för dosdispenserade läkemedel</w:t>
      </w:r>
      <w:r w:rsidR="00A5256B" w:rsidRPr="000A47E5">
        <w:rPr>
          <w:rFonts w:ascii="Times New Roman" w:hAnsi="Times New Roman"/>
          <w:sz w:val="24"/>
          <w:szCs w:val="24"/>
        </w:rPr>
        <w:t>. Patientens l</w:t>
      </w:r>
      <w:r w:rsidR="306A675D" w:rsidRPr="000A47E5">
        <w:rPr>
          <w:rFonts w:ascii="Times New Roman" w:hAnsi="Times New Roman"/>
          <w:sz w:val="24"/>
          <w:szCs w:val="24"/>
        </w:rPr>
        <w:t>äkemedelshantering</w:t>
      </w:r>
      <w:r w:rsidR="00A5256B" w:rsidRPr="000A47E5">
        <w:rPr>
          <w:rFonts w:ascii="Times New Roman" w:hAnsi="Times New Roman"/>
          <w:sz w:val="24"/>
          <w:szCs w:val="24"/>
        </w:rPr>
        <w:t xml:space="preserve"> </w:t>
      </w:r>
      <w:r w:rsidRPr="000A47E5">
        <w:rPr>
          <w:rFonts w:ascii="Times New Roman" w:hAnsi="Times New Roman"/>
          <w:sz w:val="24"/>
          <w:szCs w:val="24"/>
        </w:rPr>
        <w:t>följs upp i distansvårdssystemet kopplat till den förskrivna läkemedelsautomaten.</w:t>
      </w:r>
      <w:r w:rsidR="202EDBB4" w:rsidRPr="000A47E5">
        <w:rPr>
          <w:rFonts w:ascii="Times New Roman" w:hAnsi="Times New Roman"/>
          <w:sz w:val="24"/>
          <w:szCs w:val="24"/>
        </w:rPr>
        <w:t xml:space="preserve"> </w:t>
      </w:r>
      <w:r w:rsidRPr="000A47E5">
        <w:rPr>
          <w:rFonts w:ascii="Times New Roman" w:hAnsi="Times New Roman"/>
          <w:sz w:val="24"/>
          <w:szCs w:val="24"/>
        </w:rPr>
        <w:t>Uppföljningen av patientens förskrivna hjälpmedel och behandling ska</w:t>
      </w:r>
      <w:r w:rsidR="11B80E0F" w:rsidRPr="000A47E5">
        <w:rPr>
          <w:rFonts w:ascii="Times New Roman" w:hAnsi="Times New Roman"/>
          <w:sz w:val="24"/>
          <w:szCs w:val="24"/>
        </w:rPr>
        <w:t xml:space="preserve"> </w:t>
      </w:r>
      <w:r w:rsidRPr="000A47E5">
        <w:rPr>
          <w:rFonts w:ascii="Times New Roman" w:hAnsi="Times New Roman"/>
          <w:sz w:val="24"/>
          <w:szCs w:val="24"/>
        </w:rPr>
        <w:t xml:space="preserve">dokumenteras i patientens journal i samband med påfyllning av läkemedelsautomaten. </w:t>
      </w:r>
      <w:r w:rsidR="002A4597" w:rsidRPr="000A47E5">
        <w:rPr>
          <w:rFonts w:ascii="Times New Roman" w:hAnsi="Times New Roman"/>
          <w:sz w:val="24"/>
          <w:szCs w:val="24"/>
        </w:rPr>
        <w:t>Uppföljning ska göras oftare om behov finns.</w:t>
      </w:r>
    </w:p>
    <w:p w14:paraId="1A5FFDB6" w14:textId="572F3013" w:rsidR="00B64BB8" w:rsidRPr="000A47E5" w:rsidRDefault="00B64BB8" w:rsidP="00EA2755">
      <w:pPr>
        <w:spacing w:line="276" w:lineRule="auto"/>
        <w:ind w:left="426"/>
        <w:rPr>
          <w:rFonts w:ascii="Times New Roman" w:hAnsi="Times New Roman"/>
          <w:sz w:val="24"/>
          <w:szCs w:val="24"/>
        </w:rPr>
      </w:pPr>
      <w:r w:rsidRPr="000A47E5">
        <w:rPr>
          <w:rFonts w:ascii="Times New Roman" w:hAnsi="Times New Roman"/>
          <w:sz w:val="24"/>
          <w:szCs w:val="24"/>
        </w:rPr>
        <w:t>En läkemedelsautomat kan ha olika tidsspann för möjlig utmatning av läkemedel och för att kunna ställa in automaten korrekt behöver dialog</w:t>
      </w:r>
      <w:r w:rsidR="6EB9BC6F" w:rsidRPr="000A47E5">
        <w:rPr>
          <w:rFonts w:ascii="Times New Roman" w:hAnsi="Times New Roman"/>
          <w:sz w:val="24"/>
          <w:szCs w:val="24"/>
        </w:rPr>
        <w:t xml:space="preserve"> föras</w:t>
      </w:r>
      <w:r w:rsidRPr="000A47E5">
        <w:rPr>
          <w:rFonts w:ascii="Times New Roman" w:hAnsi="Times New Roman"/>
          <w:sz w:val="24"/>
          <w:szCs w:val="24"/>
        </w:rPr>
        <w:t xml:space="preserve"> med behandlande läkare.</w:t>
      </w:r>
      <w:r w:rsidR="7E6FE705" w:rsidRPr="000A47E5">
        <w:rPr>
          <w:rFonts w:ascii="Times New Roman" w:hAnsi="Times New Roman"/>
          <w:sz w:val="24"/>
          <w:szCs w:val="24"/>
        </w:rPr>
        <w:t xml:space="preserve"> Vissa behandlingar lämpar sig inte för läkemedelsautomat när tidsangivelserna i ordinationen inte går att möta</w:t>
      </w:r>
      <w:r w:rsidR="002E49FD" w:rsidRPr="000A47E5">
        <w:rPr>
          <w:rFonts w:ascii="Times New Roman" w:hAnsi="Times New Roman"/>
          <w:sz w:val="24"/>
          <w:szCs w:val="24"/>
        </w:rPr>
        <w:t>.</w:t>
      </w:r>
      <w:r w:rsidRPr="000A47E5">
        <w:rPr>
          <w:rFonts w:ascii="Times New Roman" w:hAnsi="Times New Roman"/>
          <w:sz w:val="24"/>
          <w:szCs w:val="24"/>
        </w:rPr>
        <w:t xml:space="preserve"> Efter dialogen upprättas ett nytt ansvarsövertag för läkemedelshantering där det framgår att övertaget </w:t>
      </w:r>
      <w:r w:rsidR="008430C9" w:rsidRPr="00CD60F5">
        <w:rPr>
          <w:rFonts w:ascii="Times New Roman" w:hAnsi="Times New Roman"/>
          <w:sz w:val="24"/>
          <w:szCs w:val="24"/>
        </w:rPr>
        <w:t>som kan vara helt eller delvis</w:t>
      </w:r>
      <w:r w:rsidRPr="00CD60F5">
        <w:rPr>
          <w:rFonts w:ascii="Times New Roman" w:hAnsi="Times New Roman"/>
          <w:sz w:val="24"/>
          <w:szCs w:val="24"/>
        </w:rPr>
        <w:t xml:space="preserve"> </w:t>
      </w:r>
      <w:r w:rsidR="0004190B" w:rsidRPr="00CD60F5">
        <w:rPr>
          <w:rFonts w:ascii="Times New Roman" w:hAnsi="Times New Roman"/>
          <w:sz w:val="24"/>
          <w:szCs w:val="24"/>
        </w:rPr>
        <w:t xml:space="preserve">gäller </w:t>
      </w:r>
      <w:r w:rsidR="00F76B72" w:rsidRPr="00CD60F5">
        <w:rPr>
          <w:rFonts w:ascii="Times New Roman" w:hAnsi="Times New Roman"/>
          <w:sz w:val="24"/>
          <w:szCs w:val="24"/>
        </w:rPr>
        <w:t>i kombination med</w:t>
      </w:r>
      <w:r w:rsidR="0004190B" w:rsidRPr="00CD60F5">
        <w:rPr>
          <w:rFonts w:ascii="Times New Roman" w:hAnsi="Times New Roman"/>
          <w:sz w:val="24"/>
          <w:szCs w:val="24"/>
        </w:rPr>
        <w:t xml:space="preserve"> </w:t>
      </w:r>
      <w:r w:rsidRPr="000A47E5">
        <w:rPr>
          <w:rFonts w:ascii="Times New Roman" w:hAnsi="Times New Roman"/>
          <w:sz w:val="24"/>
          <w:szCs w:val="24"/>
        </w:rPr>
        <w:t xml:space="preserve">administreringen </w:t>
      </w:r>
      <w:r w:rsidR="0004190B" w:rsidRPr="000A47E5">
        <w:rPr>
          <w:rFonts w:ascii="Times New Roman" w:hAnsi="Times New Roman"/>
          <w:sz w:val="24"/>
          <w:szCs w:val="24"/>
        </w:rPr>
        <w:t>via läkemedelsautomat</w:t>
      </w:r>
      <w:r w:rsidR="00CE50FD">
        <w:rPr>
          <w:rFonts w:ascii="Times New Roman" w:hAnsi="Times New Roman"/>
          <w:sz w:val="24"/>
          <w:szCs w:val="24"/>
        </w:rPr>
        <w:t xml:space="preserve"> </w:t>
      </w:r>
      <w:r w:rsidR="00E06708" w:rsidRPr="00CD60F5">
        <w:rPr>
          <w:rFonts w:ascii="Times New Roman" w:hAnsi="Times New Roman"/>
          <w:sz w:val="24"/>
          <w:szCs w:val="24"/>
        </w:rPr>
        <w:t>enligt beskrivning</w:t>
      </w:r>
      <w:r w:rsidR="00622984" w:rsidRPr="00CD60F5">
        <w:rPr>
          <w:rFonts w:ascii="Times New Roman" w:hAnsi="Times New Roman"/>
          <w:sz w:val="24"/>
          <w:szCs w:val="24"/>
        </w:rPr>
        <w:t>en i detta avsnitt</w:t>
      </w:r>
      <w:r w:rsidRPr="000A47E5">
        <w:rPr>
          <w:rFonts w:ascii="Times New Roman" w:hAnsi="Times New Roman"/>
          <w:sz w:val="24"/>
          <w:szCs w:val="24"/>
        </w:rPr>
        <w:t xml:space="preserve">. Övertaget dokumenteras på blanketten ”ansvarsövertag för läkemedelshantering” där övertaget specificeras. </w:t>
      </w:r>
    </w:p>
    <w:p w14:paraId="11A6DBDE" w14:textId="77777777" w:rsidR="009E174E" w:rsidRPr="0098716A" w:rsidRDefault="009E174E" w:rsidP="009E174E">
      <w:pPr>
        <w:pStyle w:val="Rubrik2"/>
        <w:spacing w:line="276" w:lineRule="auto"/>
        <w:ind w:right="425"/>
      </w:pPr>
      <w:bookmarkStart w:id="14" w:name="_Toc197586627"/>
      <w:bookmarkStart w:id="15" w:name="_Toc261898087"/>
      <w:bookmarkStart w:id="16" w:name="_Toc261898175"/>
      <w:bookmarkStart w:id="17" w:name="_Toc403760393"/>
      <w:bookmarkStart w:id="18" w:name="_Toc95014667"/>
      <w:bookmarkStart w:id="19" w:name="_Toc95014836"/>
      <w:bookmarkStart w:id="20" w:name="_Toc95015148"/>
      <w:bookmarkStart w:id="21" w:name="_Toc95015448"/>
      <w:bookmarkStart w:id="22" w:name="_Toc95555697"/>
      <w:bookmarkStart w:id="23" w:name="_Toc261898089"/>
      <w:bookmarkStart w:id="24" w:name="_Toc261898177"/>
      <w:bookmarkStart w:id="25" w:name="_Toc403760391"/>
      <w:r>
        <w:t>Medicinskt ansvarig sjuksköterska (MAS)</w:t>
      </w:r>
      <w:bookmarkEnd w:id="14"/>
    </w:p>
    <w:p w14:paraId="68276E7C" w14:textId="07372564" w:rsidR="4BA5B092" w:rsidRDefault="009E174E" w:rsidP="009E174E">
      <w:pPr>
        <w:spacing w:line="276" w:lineRule="auto"/>
        <w:ind w:left="426" w:right="425"/>
        <w:rPr>
          <w:rFonts w:ascii="Times New Roman" w:hAnsi="Times New Roman"/>
          <w:sz w:val="24"/>
          <w:szCs w:val="24"/>
        </w:rPr>
      </w:pPr>
      <w:r w:rsidRPr="0098716A">
        <w:rPr>
          <w:rFonts w:ascii="Times New Roman" w:hAnsi="Times New Roman"/>
          <w:sz w:val="24"/>
          <w:szCs w:val="24"/>
        </w:rPr>
        <w:t>Den medicin</w:t>
      </w:r>
      <w:r>
        <w:rPr>
          <w:rFonts w:ascii="Times New Roman" w:hAnsi="Times New Roman"/>
          <w:sz w:val="24"/>
          <w:szCs w:val="24"/>
        </w:rPr>
        <w:t>skt ansvariga sjuksköterskan</w:t>
      </w:r>
      <w:r w:rsidRPr="0098716A">
        <w:rPr>
          <w:rFonts w:ascii="Times New Roman" w:hAnsi="Times New Roman"/>
          <w:sz w:val="24"/>
          <w:szCs w:val="24"/>
        </w:rPr>
        <w:t xml:space="preserve"> ansvara</w:t>
      </w:r>
      <w:r>
        <w:rPr>
          <w:rFonts w:ascii="Times New Roman" w:hAnsi="Times New Roman"/>
          <w:sz w:val="24"/>
          <w:szCs w:val="24"/>
        </w:rPr>
        <w:t>r</w:t>
      </w:r>
      <w:r w:rsidRPr="0098716A">
        <w:rPr>
          <w:rFonts w:ascii="Times New Roman" w:hAnsi="Times New Roman"/>
          <w:sz w:val="24"/>
          <w:szCs w:val="24"/>
        </w:rPr>
        <w:t xml:space="preserve"> för att riktlinje för läkemedels</w:t>
      </w:r>
      <w:r>
        <w:rPr>
          <w:rFonts w:ascii="Times New Roman" w:hAnsi="Times New Roman"/>
          <w:sz w:val="24"/>
          <w:szCs w:val="24"/>
        </w:rPr>
        <w:softHyphen/>
      </w:r>
      <w:r w:rsidRPr="0098716A">
        <w:rPr>
          <w:rFonts w:ascii="Times New Roman" w:hAnsi="Times New Roman"/>
          <w:sz w:val="24"/>
          <w:szCs w:val="24"/>
        </w:rPr>
        <w:t>hantering är ändamålsenlig och tillgodoser kraven på hö</w:t>
      </w:r>
      <w:r>
        <w:rPr>
          <w:rFonts w:ascii="Times New Roman" w:hAnsi="Times New Roman"/>
          <w:sz w:val="24"/>
          <w:szCs w:val="24"/>
        </w:rPr>
        <w:t>g patientsäkerhet och god vård</w:t>
      </w:r>
      <w:r w:rsidR="00117343">
        <w:rPr>
          <w:rFonts w:ascii="Times New Roman" w:hAnsi="Times New Roman"/>
          <w:sz w:val="24"/>
          <w:szCs w:val="24"/>
        </w:rPr>
        <w:t xml:space="preserve"> enligt </w:t>
      </w:r>
      <w:r w:rsidR="00117343" w:rsidRPr="00947C27">
        <w:rPr>
          <w:rFonts w:ascii="Times New Roman" w:hAnsi="Times New Roman"/>
          <w:sz w:val="24"/>
          <w:szCs w:val="24"/>
        </w:rPr>
        <w:t>gällande lagstiftning</w:t>
      </w:r>
      <w:r>
        <w:rPr>
          <w:rFonts w:ascii="Times New Roman" w:hAnsi="Times New Roman"/>
          <w:sz w:val="24"/>
          <w:szCs w:val="24"/>
        </w:rPr>
        <w:t>.</w:t>
      </w:r>
    </w:p>
    <w:p w14:paraId="51BB377D" w14:textId="2214DA2A" w:rsidR="003C0079" w:rsidRPr="00C22D93" w:rsidRDefault="003C0079" w:rsidP="00B726A8">
      <w:pPr>
        <w:pStyle w:val="Rubrik2"/>
        <w:spacing w:line="276" w:lineRule="auto"/>
        <w:ind w:right="425"/>
      </w:pPr>
      <w:bookmarkStart w:id="26" w:name="_Toc197586628"/>
      <w:r>
        <w:t>Läkare</w:t>
      </w:r>
      <w:bookmarkEnd w:id="15"/>
      <w:bookmarkEnd w:id="16"/>
      <w:bookmarkEnd w:id="17"/>
      <w:bookmarkEnd w:id="26"/>
      <w:r>
        <w:t xml:space="preserve"> </w:t>
      </w:r>
    </w:p>
    <w:p w14:paraId="164C9426" w14:textId="1DB2C995" w:rsidR="003C0079" w:rsidRPr="000A47E5" w:rsidRDefault="003C0079" w:rsidP="00B726A8">
      <w:pPr>
        <w:spacing w:line="276" w:lineRule="auto"/>
        <w:ind w:left="349" w:right="425"/>
        <w:rPr>
          <w:rFonts w:ascii="Times New Roman" w:hAnsi="Times New Roman"/>
          <w:sz w:val="24"/>
          <w:szCs w:val="24"/>
        </w:rPr>
      </w:pPr>
      <w:r w:rsidRPr="000A47E5">
        <w:rPr>
          <w:rFonts w:ascii="Times New Roman" w:hAnsi="Times New Roman"/>
          <w:sz w:val="24"/>
          <w:szCs w:val="24"/>
        </w:rPr>
        <w:t>Läkaren ansvarar för att:</w:t>
      </w:r>
    </w:p>
    <w:p w14:paraId="12DC3233" w14:textId="77777777" w:rsidR="003C0079" w:rsidRPr="0055770A" w:rsidRDefault="003C0079" w:rsidP="00B726A8">
      <w:pPr>
        <w:pStyle w:val="Liststycke"/>
        <w:numPr>
          <w:ilvl w:val="0"/>
          <w:numId w:val="4"/>
        </w:numPr>
        <w:spacing w:line="276" w:lineRule="auto"/>
        <w:ind w:right="425"/>
        <w:rPr>
          <w:rFonts w:ascii="Times New Roman" w:hAnsi="Times New Roman"/>
          <w:sz w:val="24"/>
          <w:szCs w:val="24"/>
        </w:rPr>
      </w:pPr>
      <w:r w:rsidRPr="0055770A">
        <w:rPr>
          <w:rFonts w:ascii="Times New Roman" w:hAnsi="Times New Roman"/>
          <w:sz w:val="24"/>
          <w:szCs w:val="24"/>
        </w:rPr>
        <w:t>ordinera läkemedel till varje patient och informera om syftet med behandlingen</w:t>
      </w:r>
    </w:p>
    <w:p w14:paraId="247E9171" w14:textId="2961068C" w:rsidR="003C0079" w:rsidRPr="0055770A" w:rsidRDefault="003C0079" w:rsidP="00B726A8">
      <w:pPr>
        <w:pStyle w:val="Liststycke"/>
        <w:numPr>
          <w:ilvl w:val="0"/>
          <w:numId w:val="4"/>
        </w:numPr>
        <w:spacing w:line="276" w:lineRule="auto"/>
        <w:ind w:right="425"/>
        <w:rPr>
          <w:rFonts w:ascii="Times New Roman" w:hAnsi="Times New Roman"/>
          <w:sz w:val="24"/>
          <w:szCs w:val="24"/>
        </w:rPr>
      </w:pPr>
      <w:r w:rsidRPr="0055770A">
        <w:rPr>
          <w:rFonts w:ascii="Times New Roman" w:hAnsi="Times New Roman"/>
          <w:sz w:val="24"/>
          <w:szCs w:val="24"/>
        </w:rPr>
        <w:t>ordinationer skrivs på läkemedelslista/</w:t>
      </w:r>
      <w:r w:rsidR="00117343" w:rsidRPr="00947C27">
        <w:rPr>
          <w:rFonts w:ascii="Times New Roman" w:hAnsi="Times New Roman"/>
          <w:sz w:val="24"/>
          <w:szCs w:val="24"/>
        </w:rPr>
        <w:t>receptutskrift Pascal</w:t>
      </w:r>
      <w:r w:rsidRPr="0055770A">
        <w:rPr>
          <w:rFonts w:ascii="Times New Roman" w:hAnsi="Times New Roman"/>
          <w:sz w:val="24"/>
          <w:szCs w:val="24"/>
        </w:rPr>
        <w:t xml:space="preserve"> som utgör underlag för patientens läkemedelsbehandling</w:t>
      </w:r>
    </w:p>
    <w:p w14:paraId="269E5765" w14:textId="751DEEA5" w:rsidR="003C0079" w:rsidRDefault="003C0079" w:rsidP="00B726A8">
      <w:pPr>
        <w:pStyle w:val="Liststycke"/>
        <w:numPr>
          <w:ilvl w:val="0"/>
          <w:numId w:val="4"/>
        </w:numPr>
        <w:spacing w:line="276" w:lineRule="auto"/>
        <w:ind w:right="425"/>
        <w:rPr>
          <w:rFonts w:ascii="Times New Roman" w:hAnsi="Times New Roman"/>
          <w:sz w:val="24"/>
          <w:szCs w:val="24"/>
        </w:rPr>
      </w:pPr>
      <w:r>
        <w:rPr>
          <w:rFonts w:ascii="Times New Roman" w:hAnsi="Times New Roman"/>
          <w:sz w:val="24"/>
          <w:szCs w:val="24"/>
        </w:rPr>
        <w:t xml:space="preserve">det finns </w:t>
      </w:r>
      <w:r w:rsidRPr="0055770A">
        <w:rPr>
          <w:rFonts w:ascii="Times New Roman" w:hAnsi="Times New Roman"/>
          <w:sz w:val="24"/>
          <w:szCs w:val="24"/>
        </w:rPr>
        <w:t>en samlad läkemedelslista</w:t>
      </w:r>
      <w:r w:rsidRPr="00947C27">
        <w:rPr>
          <w:rFonts w:ascii="Times New Roman" w:hAnsi="Times New Roman"/>
          <w:sz w:val="24"/>
          <w:szCs w:val="24"/>
        </w:rPr>
        <w:t>/</w:t>
      </w:r>
      <w:r w:rsidR="00117343" w:rsidRPr="00947C27">
        <w:rPr>
          <w:rFonts w:ascii="Times New Roman" w:hAnsi="Times New Roman"/>
          <w:sz w:val="24"/>
          <w:szCs w:val="24"/>
        </w:rPr>
        <w:t xml:space="preserve"> </w:t>
      </w:r>
      <w:bookmarkStart w:id="27" w:name="_Hlk113006685"/>
      <w:r w:rsidR="00117343" w:rsidRPr="00947C27">
        <w:rPr>
          <w:rFonts w:ascii="Times New Roman" w:hAnsi="Times New Roman"/>
          <w:sz w:val="24"/>
          <w:szCs w:val="24"/>
        </w:rPr>
        <w:t>receptutskrift Pascal</w:t>
      </w:r>
      <w:r>
        <w:rPr>
          <w:rFonts w:ascii="Times New Roman" w:hAnsi="Times New Roman"/>
          <w:sz w:val="24"/>
          <w:szCs w:val="24"/>
        </w:rPr>
        <w:t xml:space="preserve"> </w:t>
      </w:r>
      <w:bookmarkEnd w:id="27"/>
      <w:r w:rsidRPr="0055770A">
        <w:rPr>
          <w:rFonts w:ascii="Times New Roman" w:hAnsi="Times New Roman"/>
          <w:sz w:val="24"/>
          <w:szCs w:val="24"/>
        </w:rPr>
        <w:t>som är aktuell och tydlig</w:t>
      </w:r>
    </w:p>
    <w:p w14:paraId="3C721764" w14:textId="09885F02" w:rsidR="00C22D93" w:rsidRPr="00051C45" w:rsidRDefault="003C0079" w:rsidP="00B726A8">
      <w:pPr>
        <w:pStyle w:val="Liststycke"/>
        <w:numPr>
          <w:ilvl w:val="0"/>
          <w:numId w:val="4"/>
        </w:numPr>
        <w:spacing w:line="276" w:lineRule="auto"/>
        <w:ind w:right="425"/>
        <w:rPr>
          <w:rFonts w:ascii="Times New Roman" w:hAnsi="Times New Roman"/>
          <w:sz w:val="24"/>
          <w:szCs w:val="24"/>
        </w:rPr>
      </w:pPr>
      <w:r>
        <w:rPr>
          <w:rFonts w:ascii="Times New Roman" w:hAnsi="Times New Roman"/>
          <w:sz w:val="24"/>
          <w:szCs w:val="24"/>
        </w:rPr>
        <w:t>datum för utvärdering framgår</w:t>
      </w:r>
    </w:p>
    <w:p w14:paraId="728C4CB8" w14:textId="77777777" w:rsidR="003C0079" w:rsidRPr="0098716A" w:rsidRDefault="003C0079" w:rsidP="00B726A8">
      <w:pPr>
        <w:pStyle w:val="Rubrik2"/>
        <w:spacing w:line="276" w:lineRule="auto"/>
        <w:ind w:right="425"/>
      </w:pPr>
      <w:bookmarkStart w:id="28" w:name="_Toc95014664"/>
      <w:bookmarkStart w:id="29" w:name="_Toc95014833"/>
      <w:bookmarkStart w:id="30" w:name="_Toc95015145"/>
      <w:bookmarkStart w:id="31" w:name="_Toc95015445"/>
      <w:bookmarkStart w:id="32" w:name="_Toc95555694"/>
      <w:bookmarkStart w:id="33" w:name="_Toc261898091"/>
      <w:bookmarkStart w:id="34" w:name="_Toc261898179"/>
      <w:bookmarkStart w:id="35" w:name="_Toc403760394"/>
      <w:bookmarkStart w:id="36" w:name="_Toc197586629"/>
      <w:bookmarkStart w:id="37" w:name="_Toc95014666"/>
      <w:bookmarkStart w:id="38" w:name="_Toc95014835"/>
      <w:bookmarkStart w:id="39" w:name="_Toc95015147"/>
      <w:bookmarkStart w:id="40" w:name="_Toc95015447"/>
      <w:bookmarkStart w:id="41" w:name="_Toc95555696"/>
      <w:bookmarkStart w:id="42" w:name="_Toc261898086"/>
      <w:bookmarkStart w:id="43" w:name="_Toc261898174"/>
      <w:bookmarkStart w:id="44" w:name="_Toc403760392"/>
      <w:bookmarkStart w:id="45" w:name="_Toc95014661"/>
      <w:bookmarkStart w:id="46" w:name="_Toc95014830"/>
      <w:bookmarkStart w:id="47" w:name="_Toc95015142"/>
      <w:bookmarkStart w:id="48" w:name="_Toc95015442"/>
      <w:bookmarkStart w:id="49" w:name="_Toc95555691"/>
      <w:bookmarkEnd w:id="18"/>
      <w:bookmarkEnd w:id="19"/>
      <w:bookmarkEnd w:id="20"/>
      <w:bookmarkEnd w:id="21"/>
      <w:bookmarkEnd w:id="22"/>
      <w:bookmarkEnd w:id="23"/>
      <w:bookmarkEnd w:id="24"/>
      <w:bookmarkEnd w:id="25"/>
      <w:r>
        <w:t>Sjuksköterska</w:t>
      </w:r>
      <w:bookmarkEnd w:id="28"/>
      <w:bookmarkEnd w:id="29"/>
      <w:bookmarkEnd w:id="30"/>
      <w:bookmarkEnd w:id="31"/>
      <w:bookmarkEnd w:id="32"/>
      <w:bookmarkEnd w:id="33"/>
      <w:bookmarkEnd w:id="34"/>
      <w:bookmarkEnd w:id="35"/>
      <w:bookmarkEnd w:id="36"/>
    </w:p>
    <w:p w14:paraId="0B682948" w14:textId="03DC5D91" w:rsidR="003C0079" w:rsidRPr="000A47E5" w:rsidRDefault="003C0079" w:rsidP="00B726A8">
      <w:pPr>
        <w:pStyle w:val="Brdtextmedindrag"/>
        <w:spacing w:line="276" w:lineRule="auto"/>
        <w:ind w:left="426" w:right="425"/>
        <w:rPr>
          <w:rFonts w:ascii="Times New Roman" w:hAnsi="Times New Roman"/>
          <w:strike/>
          <w:sz w:val="24"/>
          <w:szCs w:val="24"/>
        </w:rPr>
      </w:pPr>
      <w:r w:rsidRPr="0068783A">
        <w:rPr>
          <w:rFonts w:ascii="Times New Roman" w:hAnsi="Times New Roman"/>
          <w:sz w:val="24"/>
          <w:szCs w:val="24"/>
        </w:rPr>
        <w:t xml:space="preserve">Sjuksköterskan ansvarar för patientens vård i enlighet med sitt medicinska yrkesansvar och för att läkares ordinationer och anvisningar följs. </w:t>
      </w:r>
      <w:r w:rsidR="004A1304" w:rsidRPr="000A47E5">
        <w:rPr>
          <w:rFonts w:ascii="Times New Roman" w:hAnsi="Times New Roman"/>
          <w:sz w:val="24"/>
          <w:szCs w:val="24"/>
        </w:rPr>
        <w:t xml:space="preserve">Sjuksköterska ska göra en individuell bedömning utifrån patientens behov om vårdplan för läkemedel behöver upprättas. </w:t>
      </w:r>
    </w:p>
    <w:p w14:paraId="38A744B2" w14:textId="7A82A5F8" w:rsidR="002B0FF7" w:rsidRPr="000A47E5" w:rsidRDefault="002B0FF7" w:rsidP="00B726A8">
      <w:pPr>
        <w:spacing w:after="240" w:line="276" w:lineRule="auto"/>
        <w:ind w:left="426" w:right="425"/>
        <w:rPr>
          <w:rFonts w:ascii="Times New Roman" w:hAnsi="Times New Roman"/>
          <w:sz w:val="24"/>
          <w:szCs w:val="24"/>
        </w:rPr>
      </w:pPr>
      <w:r w:rsidRPr="009306CD">
        <w:rPr>
          <w:rFonts w:ascii="Times New Roman" w:hAnsi="Times New Roman"/>
          <w:sz w:val="24"/>
          <w:szCs w:val="24"/>
        </w:rPr>
        <w:lastRenderedPageBreak/>
        <w:t xml:space="preserve">Vid läkemedelsövertag ansvarar sjuksköterskan </w:t>
      </w:r>
      <w:r w:rsidR="00660022" w:rsidRPr="009306CD">
        <w:rPr>
          <w:rFonts w:ascii="Times New Roman" w:hAnsi="Times New Roman"/>
          <w:sz w:val="24"/>
          <w:szCs w:val="24"/>
        </w:rPr>
        <w:t xml:space="preserve">för </w:t>
      </w:r>
      <w:r w:rsidR="002E2214" w:rsidRPr="009306CD">
        <w:rPr>
          <w:rFonts w:ascii="Times New Roman" w:hAnsi="Times New Roman"/>
          <w:sz w:val="24"/>
          <w:szCs w:val="24"/>
        </w:rPr>
        <w:t xml:space="preserve">säker </w:t>
      </w:r>
      <w:r w:rsidR="00A13EA5" w:rsidRPr="009306CD">
        <w:rPr>
          <w:rFonts w:ascii="Times New Roman" w:hAnsi="Times New Roman"/>
          <w:sz w:val="24"/>
          <w:szCs w:val="24"/>
        </w:rPr>
        <w:t xml:space="preserve">och spårbar </w:t>
      </w:r>
      <w:r w:rsidR="00660022" w:rsidRPr="009306CD">
        <w:rPr>
          <w:rFonts w:ascii="Times New Roman" w:hAnsi="Times New Roman"/>
          <w:sz w:val="24"/>
          <w:szCs w:val="24"/>
        </w:rPr>
        <w:t xml:space="preserve">läkemedelshantering från </w:t>
      </w:r>
      <w:r w:rsidR="002E2214" w:rsidRPr="009306CD">
        <w:rPr>
          <w:rFonts w:ascii="Times New Roman" w:hAnsi="Times New Roman"/>
          <w:sz w:val="24"/>
          <w:szCs w:val="24"/>
        </w:rPr>
        <w:t>leverans</w:t>
      </w:r>
      <w:r w:rsidR="00660022" w:rsidRPr="009306CD">
        <w:rPr>
          <w:rFonts w:ascii="Times New Roman" w:hAnsi="Times New Roman"/>
          <w:sz w:val="24"/>
          <w:szCs w:val="24"/>
        </w:rPr>
        <w:t xml:space="preserve"> till administration</w:t>
      </w:r>
      <w:r w:rsidR="002E2214" w:rsidRPr="009306CD">
        <w:rPr>
          <w:rFonts w:ascii="Times New Roman" w:hAnsi="Times New Roman"/>
          <w:sz w:val="24"/>
          <w:szCs w:val="24"/>
        </w:rPr>
        <w:t>.</w:t>
      </w:r>
    </w:p>
    <w:p w14:paraId="60293F74" w14:textId="69D59BAF" w:rsidR="003C0079" w:rsidRPr="0068783A" w:rsidRDefault="003C0079" w:rsidP="00B726A8">
      <w:pPr>
        <w:pStyle w:val="Brdtext"/>
        <w:spacing w:after="240" w:line="276" w:lineRule="auto"/>
        <w:ind w:left="426" w:right="425"/>
        <w:rPr>
          <w:szCs w:val="24"/>
        </w:rPr>
      </w:pPr>
      <w:r w:rsidRPr="0068783A">
        <w:rPr>
          <w:szCs w:val="24"/>
        </w:rPr>
        <w:t xml:space="preserve">Sjuksköterskan kan efter en riskbedömning delegera enskilda </w:t>
      </w:r>
      <w:r w:rsidR="4EF7D244" w:rsidRPr="0068783A">
        <w:rPr>
          <w:szCs w:val="24"/>
        </w:rPr>
        <w:t xml:space="preserve">åtgärder </w:t>
      </w:r>
      <w:r w:rsidRPr="0068783A">
        <w:rPr>
          <w:szCs w:val="24"/>
        </w:rPr>
        <w:t xml:space="preserve">i läkemedelshanteringen enligt </w:t>
      </w:r>
      <w:r w:rsidR="002355A8">
        <w:rPr>
          <w:szCs w:val="24"/>
        </w:rPr>
        <w:t>aktuell riktlinje.</w:t>
      </w:r>
    </w:p>
    <w:p w14:paraId="2F6E3DF5" w14:textId="20EECA3E" w:rsidR="00B91B9F" w:rsidRPr="0068783A" w:rsidRDefault="00B91B9F" w:rsidP="7D06D41E">
      <w:pPr>
        <w:pStyle w:val="Normalwebb"/>
        <w:spacing w:before="0" w:beforeAutospacing="0" w:after="200" w:afterAutospacing="0" w:line="276" w:lineRule="auto"/>
        <w:ind w:left="426" w:right="425"/>
      </w:pPr>
      <w:r w:rsidRPr="0068783A">
        <w:t>Vid ny inskrivning alternativt vid återkomst från annan enhet, ska vid läkemedelsövertag patientens ordinationer och läkemedel alltid kontrolleras av sjuksköterska i tjänst. Kontrollen dokumenteras i patientens journal.</w:t>
      </w:r>
    </w:p>
    <w:p w14:paraId="72B0D8E5" w14:textId="04603713" w:rsidR="009C2AF8" w:rsidRPr="0068783A" w:rsidRDefault="009C2AF8" w:rsidP="00AD12BC">
      <w:pPr>
        <w:pStyle w:val="Brdtext"/>
        <w:spacing w:after="0" w:line="276" w:lineRule="auto"/>
        <w:ind w:left="426" w:right="425"/>
        <w:rPr>
          <w:szCs w:val="24"/>
        </w:rPr>
      </w:pPr>
      <w:r w:rsidRPr="0068783A">
        <w:rPr>
          <w:szCs w:val="24"/>
        </w:rPr>
        <w:t>Sjuksköterska ska s</w:t>
      </w:r>
      <w:r w:rsidR="003C0079" w:rsidRPr="0068783A">
        <w:rPr>
          <w:szCs w:val="24"/>
        </w:rPr>
        <w:t xml:space="preserve">amverka med ansvarig </w:t>
      </w:r>
      <w:r w:rsidR="003C0079" w:rsidRPr="000A47E5">
        <w:rPr>
          <w:szCs w:val="24"/>
        </w:rPr>
        <w:t>chef</w:t>
      </w:r>
      <w:r w:rsidRPr="000A47E5">
        <w:rPr>
          <w:szCs w:val="24"/>
        </w:rPr>
        <w:t xml:space="preserve"> f</w:t>
      </w:r>
      <w:r w:rsidR="00A26C5E" w:rsidRPr="000A47E5">
        <w:rPr>
          <w:szCs w:val="24"/>
        </w:rPr>
        <w:t xml:space="preserve">ör </w:t>
      </w:r>
      <w:r w:rsidRPr="000A47E5">
        <w:rPr>
          <w:szCs w:val="24"/>
        </w:rPr>
        <w:t>vård- och omsorgspersonal.</w:t>
      </w:r>
      <w:r w:rsidR="00A26C5E" w:rsidRPr="000A47E5">
        <w:rPr>
          <w:szCs w:val="24"/>
        </w:rPr>
        <w:t xml:space="preserve"> </w:t>
      </w:r>
      <w:r w:rsidR="003C0079" w:rsidRPr="0068783A">
        <w:rPr>
          <w:szCs w:val="24"/>
        </w:rPr>
        <w:t>Sjuksköterska med förskrivningsrätt kan ordinera vissa läkemedel.</w:t>
      </w:r>
    </w:p>
    <w:p w14:paraId="0B2FBAFB" w14:textId="6D14D3E0" w:rsidR="00C22D93" w:rsidRPr="0068783A" w:rsidRDefault="1458B298" w:rsidP="0FF54E05">
      <w:pPr>
        <w:spacing w:after="240" w:line="276" w:lineRule="auto"/>
        <w:ind w:left="426" w:right="425"/>
        <w:rPr>
          <w:rFonts w:ascii="Times New Roman" w:hAnsi="Times New Roman"/>
          <w:sz w:val="24"/>
          <w:szCs w:val="24"/>
        </w:rPr>
      </w:pPr>
      <w:r w:rsidRPr="0068783A">
        <w:rPr>
          <w:rFonts w:ascii="Times New Roman" w:hAnsi="Times New Roman"/>
          <w:sz w:val="24"/>
          <w:szCs w:val="24"/>
        </w:rPr>
        <w:t xml:space="preserve">Sjuksköterska ska följa upp </w:t>
      </w:r>
      <w:r w:rsidR="009C2AF8" w:rsidRPr="0068783A">
        <w:rPr>
          <w:rFonts w:ascii="Times New Roman" w:hAnsi="Times New Roman"/>
          <w:sz w:val="24"/>
          <w:szCs w:val="24"/>
        </w:rPr>
        <w:t>patientens läkemedelshantering minst en gång per månad</w:t>
      </w:r>
      <w:r w:rsidR="00051C45" w:rsidRPr="0068783A">
        <w:rPr>
          <w:rFonts w:ascii="Times New Roman" w:hAnsi="Times New Roman"/>
          <w:sz w:val="24"/>
          <w:szCs w:val="24"/>
        </w:rPr>
        <w:t>.</w:t>
      </w:r>
      <w:r w:rsidR="14723B78" w:rsidRPr="0068783A">
        <w:rPr>
          <w:rFonts w:ascii="Times New Roman" w:hAnsi="Times New Roman"/>
          <w:sz w:val="24"/>
          <w:szCs w:val="24"/>
        </w:rPr>
        <w:t xml:space="preserve"> Det innefattar kontroll av signeringslistor</w:t>
      </w:r>
      <w:r w:rsidR="698ADB56" w:rsidRPr="0068783A">
        <w:rPr>
          <w:rFonts w:ascii="Times New Roman" w:hAnsi="Times New Roman"/>
          <w:sz w:val="24"/>
          <w:szCs w:val="24"/>
        </w:rPr>
        <w:t xml:space="preserve"> samt övriga dokument kopplade till läkemedelshantering.</w:t>
      </w:r>
      <w:r w:rsidR="14723B78" w:rsidRPr="0068783A">
        <w:rPr>
          <w:rFonts w:ascii="Times New Roman" w:hAnsi="Times New Roman"/>
          <w:sz w:val="24"/>
          <w:szCs w:val="24"/>
        </w:rPr>
        <w:t xml:space="preserve"> </w:t>
      </w:r>
      <w:r w:rsidR="1A6F6368" w:rsidRPr="0068783A">
        <w:rPr>
          <w:rFonts w:ascii="Times New Roman" w:hAnsi="Times New Roman"/>
          <w:sz w:val="24"/>
          <w:szCs w:val="24"/>
        </w:rPr>
        <w:t xml:space="preserve"> </w:t>
      </w:r>
      <w:r w:rsidR="69CE45C6" w:rsidRPr="0068783A">
        <w:rPr>
          <w:rFonts w:ascii="Times New Roman" w:hAnsi="Times New Roman"/>
          <w:sz w:val="24"/>
          <w:szCs w:val="24"/>
        </w:rPr>
        <w:t xml:space="preserve">Sjuksköterska ansvarar </w:t>
      </w:r>
      <w:r w:rsidR="064DE9A7" w:rsidRPr="0068783A">
        <w:rPr>
          <w:rFonts w:ascii="Times New Roman" w:hAnsi="Times New Roman"/>
          <w:sz w:val="24"/>
          <w:szCs w:val="24"/>
        </w:rPr>
        <w:t xml:space="preserve">även </w:t>
      </w:r>
      <w:r w:rsidR="69CE45C6" w:rsidRPr="0068783A">
        <w:rPr>
          <w:rFonts w:ascii="Times New Roman" w:hAnsi="Times New Roman"/>
          <w:sz w:val="24"/>
          <w:szCs w:val="24"/>
        </w:rPr>
        <w:t xml:space="preserve">för innehåll, ordning och hållbarhetskontroll </w:t>
      </w:r>
      <w:r w:rsidR="6654BCEB" w:rsidRPr="0068783A">
        <w:rPr>
          <w:rFonts w:ascii="Times New Roman" w:hAnsi="Times New Roman"/>
          <w:sz w:val="24"/>
          <w:szCs w:val="24"/>
        </w:rPr>
        <w:t>av läkemedel i</w:t>
      </w:r>
      <w:r w:rsidR="69CE45C6" w:rsidRPr="0068783A">
        <w:rPr>
          <w:rFonts w:ascii="Times New Roman" w:hAnsi="Times New Roman"/>
          <w:sz w:val="24"/>
          <w:szCs w:val="24"/>
        </w:rPr>
        <w:t xml:space="preserve"> patientens läkemedelsskåp</w:t>
      </w:r>
      <w:r w:rsidR="405C0D9A" w:rsidRPr="0068783A">
        <w:rPr>
          <w:rFonts w:ascii="Times New Roman" w:hAnsi="Times New Roman"/>
          <w:sz w:val="24"/>
          <w:szCs w:val="24"/>
        </w:rPr>
        <w:t>.</w:t>
      </w:r>
    </w:p>
    <w:p w14:paraId="20133E5A" w14:textId="14873B0C" w:rsidR="00D66984" w:rsidRPr="00947C27" w:rsidRDefault="00D66984" w:rsidP="00D66984">
      <w:pPr>
        <w:pStyle w:val="Rubrik2"/>
        <w:spacing w:line="276" w:lineRule="auto"/>
        <w:ind w:right="425"/>
      </w:pPr>
      <w:bookmarkStart w:id="50" w:name="_Toc197586630"/>
      <w:r>
        <w:t>Farmaceut</w:t>
      </w:r>
      <w:bookmarkEnd w:id="50"/>
    </w:p>
    <w:p w14:paraId="677A8452" w14:textId="77777777" w:rsidR="00C738E6" w:rsidRPr="00B77325" w:rsidRDefault="00C738E6" w:rsidP="00C738E6">
      <w:pPr>
        <w:pStyle w:val="Brdtext"/>
        <w:rPr>
          <w:shd w:val="clear" w:color="auto" w:fill="FFFFFF"/>
        </w:rPr>
      </w:pPr>
      <w:r w:rsidRPr="00B77325">
        <w:rPr>
          <w:shd w:val="clear" w:color="auto" w:fill="FFFFFF"/>
        </w:rPr>
        <w:t xml:space="preserve">Farmaceuten (leg. receptarie/leg. apotekare) har en rådgivande roll och är ett kunskapsstöd i hälso- och sjukvårdsprocessen med specialistkunskap inom läkemedelsområdet. </w:t>
      </w:r>
    </w:p>
    <w:p w14:paraId="623339DE" w14:textId="77777777" w:rsidR="00C738E6" w:rsidRPr="00B77325" w:rsidRDefault="00C738E6" w:rsidP="00C738E6">
      <w:pPr>
        <w:pStyle w:val="Brdtext"/>
        <w:rPr>
          <w:shd w:val="clear" w:color="auto" w:fill="FFFFFF"/>
        </w:rPr>
      </w:pPr>
      <w:r w:rsidRPr="00B77325">
        <w:rPr>
          <w:shd w:val="clear" w:color="auto" w:fill="FFFFFF"/>
        </w:rPr>
        <w:t xml:space="preserve">Farmaceuten utför kompetenshöjande insatser, informerar, vägleder och ger råd om hur läkemedel ska användas. </w:t>
      </w:r>
    </w:p>
    <w:p w14:paraId="63BFF13A" w14:textId="44475C2B" w:rsidR="00130DF6" w:rsidRDefault="00C738E6" w:rsidP="00B77325">
      <w:pPr>
        <w:pStyle w:val="Brdtext"/>
        <w:rPr>
          <w:shd w:val="clear" w:color="auto" w:fill="FFFFFF"/>
        </w:rPr>
      </w:pPr>
      <w:r w:rsidRPr="00B77325">
        <w:rPr>
          <w:shd w:val="clear" w:color="auto" w:fill="FFFFFF"/>
        </w:rPr>
        <w:t>Farmaceuten medverkar i arbete inför årskontroller samt utför läkemedelsöversyn. Farmaceuten samverkar med övriga professioner som är delaktiga i patientens vård.</w:t>
      </w:r>
    </w:p>
    <w:p w14:paraId="7F3C4B2C" w14:textId="77777777" w:rsidR="00B77325" w:rsidRDefault="00B77325" w:rsidP="00B77325">
      <w:pPr>
        <w:pStyle w:val="Brdtext"/>
        <w:rPr>
          <w:shd w:val="clear" w:color="auto" w:fill="FFFFFF"/>
        </w:rPr>
      </w:pPr>
    </w:p>
    <w:p w14:paraId="3683F4B0" w14:textId="77777777" w:rsidR="00B77325" w:rsidRDefault="00B77325" w:rsidP="00B77325">
      <w:pPr>
        <w:pStyle w:val="Brdtext"/>
        <w:rPr>
          <w:shd w:val="clear" w:color="auto" w:fill="FFFFFF"/>
        </w:rPr>
      </w:pPr>
    </w:p>
    <w:p w14:paraId="0ED2D626" w14:textId="77777777" w:rsidR="00B77325" w:rsidRPr="00B77325" w:rsidRDefault="00B77325" w:rsidP="00B77325">
      <w:pPr>
        <w:pStyle w:val="Brdtext"/>
        <w:rPr>
          <w:rStyle w:val="normaltextrun"/>
          <w:shd w:val="clear" w:color="auto" w:fill="FFFFFF"/>
        </w:rPr>
      </w:pPr>
    </w:p>
    <w:p w14:paraId="1AF4D312" w14:textId="53678B84" w:rsidR="5C4D359B" w:rsidRDefault="5C4D359B" w:rsidP="5C4D359B">
      <w:pPr>
        <w:pStyle w:val="Brdtext"/>
      </w:pPr>
    </w:p>
    <w:p w14:paraId="4124E4C2" w14:textId="143DCA90" w:rsidR="003C0079" w:rsidRPr="005E596B" w:rsidRDefault="003C0079" w:rsidP="5C4D359B">
      <w:pPr>
        <w:ind w:firstLine="425"/>
        <w:rPr>
          <w:rFonts w:cs="Arial"/>
          <w:b/>
          <w:bCs/>
          <w:i/>
          <w:iCs/>
          <w:sz w:val="28"/>
          <w:szCs w:val="28"/>
        </w:rPr>
      </w:pPr>
      <w:r w:rsidRPr="5C4D359B">
        <w:rPr>
          <w:rFonts w:cs="Arial"/>
          <w:b/>
          <w:bCs/>
          <w:i/>
          <w:iCs/>
          <w:sz w:val="28"/>
          <w:szCs w:val="28"/>
        </w:rPr>
        <w:t xml:space="preserve">Enhetschef för </w:t>
      </w:r>
      <w:r w:rsidR="00A26C5E" w:rsidRPr="5C4D359B">
        <w:rPr>
          <w:rFonts w:cs="Arial"/>
          <w:b/>
          <w:bCs/>
          <w:i/>
          <w:iCs/>
          <w:sz w:val="28"/>
          <w:szCs w:val="28"/>
        </w:rPr>
        <w:t>sjuksköterskor</w:t>
      </w:r>
    </w:p>
    <w:p w14:paraId="3F68BB72" w14:textId="4D13A895" w:rsidR="003C0079" w:rsidRPr="000063F1" w:rsidRDefault="003C0079" w:rsidP="00B726A8">
      <w:pPr>
        <w:pStyle w:val="Brdtext"/>
        <w:spacing w:after="0" w:line="276" w:lineRule="auto"/>
        <w:ind w:right="425"/>
      </w:pPr>
      <w:r>
        <w:t>Enhetschefen ansvarar för att:</w:t>
      </w:r>
    </w:p>
    <w:p w14:paraId="2FEBDD81" w14:textId="77777777" w:rsidR="003C0079" w:rsidRDefault="003C0079" w:rsidP="00B726A8">
      <w:pPr>
        <w:pStyle w:val="Brdtext"/>
        <w:numPr>
          <w:ilvl w:val="0"/>
          <w:numId w:val="5"/>
        </w:numPr>
        <w:spacing w:after="0" w:line="276" w:lineRule="auto"/>
        <w:ind w:left="1080" w:right="425"/>
        <w:rPr>
          <w:szCs w:val="24"/>
        </w:rPr>
      </w:pPr>
      <w:r w:rsidRPr="0098716A">
        <w:rPr>
          <w:szCs w:val="24"/>
        </w:rPr>
        <w:t>avsätta tid</w:t>
      </w:r>
      <w:r w:rsidR="00856D4B">
        <w:rPr>
          <w:szCs w:val="24"/>
        </w:rPr>
        <w:t xml:space="preserve"> för</w:t>
      </w:r>
      <w:r w:rsidRPr="0098716A">
        <w:rPr>
          <w:szCs w:val="24"/>
        </w:rPr>
        <w:t xml:space="preserve"> </w:t>
      </w:r>
      <w:r w:rsidR="00856D4B">
        <w:rPr>
          <w:szCs w:val="24"/>
        </w:rPr>
        <w:t>sjuksköterskornas</w:t>
      </w:r>
      <w:r w:rsidRPr="0098716A">
        <w:rPr>
          <w:szCs w:val="24"/>
        </w:rPr>
        <w:t xml:space="preserve"> uppföljning</w:t>
      </w:r>
      <w:r>
        <w:rPr>
          <w:szCs w:val="24"/>
        </w:rPr>
        <w:t xml:space="preserve"> av läkemedelshantering</w:t>
      </w:r>
    </w:p>
    <w:p w14:paraId="069D7695" w14:textId="77777777" w:rsidR="00C7367D" w:rsidRPr="00C7367D" w:rsidRDefault="00C7367D" w:rsidP="00B726A8">
      <w:pPr>
        <w:pStyle w:val="Brdtext"/>
        <w:numPr>
          <w:ilvl w:val="0"/>
          <w:numId w:val="5"/>
        </w:numPr>
        <w:spacing w:after="0" w:line="276" w:lineRule="auto"/>
        <w:ind w:left="1080" w:right="425"/>
        <w:rPr>
          <w:szCs w:val="24"/>
        </w:rPr>
      </w:pPr>
      <w:r w:rsidRPr="00C7367D">
        <w:rPr>
          <w:szCs w:val="24"/>
        </w:rPr>
        <w:t>följa upp att fastställda riktlinjer och rutiner följs</w:t>
      </w:r>
    </w:p>
    <w:p w14:paraId="4B7D5311" w14:textId="7D05F30D" w:rsidR="002E4BED" w:rsidRPr="000A47E5" w:rsidRDefault="003C0079" w:rsidP="00B726A8">
      <w:pPr>
        <w:pStyle w:val="Brdtext"/>
        <w:numPr>
          <w:ilvl w:val="0"/>
          <w:numId w:val="5"/>
        </w:numPr>
        <w:spacing w:after="0" w:line="276" w:lineRule="auto"/>
        <w:ind w:left="1080" w:right="425"/>
      </w:pPr>
      <w:r>
        <w:t xml:space="preserve">endast </w:t>
      </w:r>
      <w:r w:rsidR="00FE38C4">
        <w:t>sjuksköterskor</w:t>
      </w:r>
      <w:r w:rsidR="00D66984">
        <w:t xml:space="preserve"> och </w:t>
      </w:r>
      <w:r w:rsidR="00361372">
        <w:t>farmaceuter</w:t>
      </w:r>
      <w:r>
        <w:t xml:space="preserve"> har tillgång </w:t>
      </w:r>
      <w:r w:rsidRPr="000A47E5">
        <w:t>till läkemedel</w:t>
      </w:r>
      <w:r w:rsidR="00FE38C4" w:rsidRPr="000A47E5">
        <w:t>s</w:t>
      </w:r>
      <w:r w:rsidR="00AD12BC" w:rsidRPr="000A47E5">
        <w:t>rum</w:t>
      </w:r>
      <w:r w:rsidR="002E4BED" w:rsidRPr="000A47E5">
        <w:t xml:space="preserve"> eller </w:t>
      </w:r>
    </w:p>
    <w:p w14:paraId="61DAE800" w14:textId="0DD4F81D" w:rsidR="003C0079" w:rsidRPr="000A47E5" w:rsidRDefault="002E4BED" w:rsidP="002E4BED">
      <w:pPr>
        <w:pStyle w:val="Brdtext"/>
        <w:spacing w:after="0" w:line="276" w:lineRule="auto"/>
        <w:ind w:left="1080" w:right="425"/>
        <w:rPr>
          <w:szCs w:val="24"/>
        </w:rPr>
      </w:pPr>
      <w:r w:rsidRPr="000A47E5">
        <w:rPr>
          <w:szCs w:val="24"/>
        </w:rPr>
        <w:t>förråd.</w:t>
      </w:r>
    </w:p>
    <w:p w14:paraId="260338D8" w14:textId="71041275" w:rsidR="003C0079" w:rsidRPr="005F70C0" w:rsidRDefault="003C0079" w:rsidP="00B726A8">
      <w:pPr>
        <w:pStyle w:val="Brdtext"/>
        <w:numPr>
          <w:ilvl w:val="0"/>
          <w:numId w:val="5"/>
        </w:numPr>
        <w:spacing w:after="0" w:line="276" w:lineRule="auto"/>
        <w:ind w:left="1080" w:right="425"/>
        <w:rPr>
          <w:szCs w:val="24"/>
        </w:rPr>
      </w:pPr>
      <w:r w:rsidRPr="005F70C0">
        <w:rPr>
          <w:szCs w:val="24"/>
        </w:rPr>
        <w:t xml:space="preserve">lokal rutin för läkemedelshantering </w:t>
      </w:r>
      <w:r w:rsidR="005E216E" w:rsidRPr="005F70C0">
        <w:rPr>
          <w:szCs w:val="24"/>
        </w:rPr>
        <w:t>upprättas,</w:t>
      </w:r>
      <w:r w:rsidRPr="005F70C0">
        <w:rPr>
          <w:szCs w:val="24"/>
        </w:rPr>
        <w:t xml:space="preserve"> enligt bilaga</w:t>
      </w:r>
    </w:p>
    <w:p w14:paraId="64A87F13" w14:textId="77777777" w:rsidR="003C0079" w:rsidRPr="008A53B3" w:rsidRDefault="003C0079" w:rsidP="00B726A8">
      <w:pPr>
        <w:pStyle w:val="Brdtext"/>
        <w:numPr>
          <w:ilvl w:val="0"/>
          <w:numId w:val="5"/>
        </w:numPr>
        <w:spacing w:after="0" w:line="276" w:lineRule="auto"/>
        <w:ind w:left="1080" w:right="425"/>
        <w:rPr>
          <w:szCs w:val="24"/>
        </w:rPr>
      </w:pPr>
      <w:r w:rsidRPr="008A53B3">
        <w:rPr>
          <w:szCs w:val="24"/>
        </w:rPr>
        <w:t>ge behörighet till Pascal</w:t>
      </w:r>
    </w:p>
    <w:p w14:paraId="2F1FD61E" w14:textId="77777777" w:rsidR="001D5494" w:rsidRDefault="00C7367D" w:rsidP="00B726A8">
      <w:pPr>
        <w:pStyle w:val="Brdtext"/>
        <w:numPr>
          <w:ilvl w:val="0"/>
          <w:numId w:val="5"/>
        </w:numPr>
        <w:spacing w:after="0" w:line="276" w:lineRule="auto"/>
        <w:ind w:left="1080" w:right="425"/>
        <w:rPr>
          <w:szCs w:val="24"/>
        </w:rPr>
      </w:pPr>
      <w:r w:rsidRPr="008A53B3">
        <w:rPr>
          <w:szCs w:val="24"/>
        </w:rPr>
        <w:t>upprätta rutin för nyckelhantering som säkrar spårbarheten</w:t>
      </w:r>
    </w:p>
    <w:p w14:paraId="3F0849C0" w14:textId="76B649EF" w:rsidR="003C0079" w:rsidRDefault="003C0079" w:rsidP="7D06D41E">
      <w:pPr>
        <w:pStyle w:val="Brdtext"/>
        <w:numPr>
          <w:ilvl w:val="0"/>
          <w:numId w:val="5"/>
        </w:numPr>
        <w:spacing w:after="240" w:line="276" w:lineRule="auto"/>
        <w:ind w:left="1080" w:right="425"/>
      </w:pPr>
      <w:r>
        <w:lastRenderedPageBreak/>
        <w:t>utred</w:t>
      </w:r>
      <w:r w:rsidR="004A6D1A">
        <w:t>a</w:t>
      </w:r>
      <w:r>
        <w:t xml:space="preserve"> och polisanmäla misstänkt stöld </w:t>
      </w:r>
      <w:r w:rsidR="002E4BED" w:rsidRPr="000A47E5">
        <w:t xml:space="preserve">av läkemedel. </w:t>
      </w:r>
      <w:r w:rsidR="002E4BED">
        <w:t>M</w:t>
      </w:r>
      <w:r>
        <w:t>edicinskt ansvarig sjuksköterska meddelas för kännedom</w:t>
      </w:r>
      <w:r w:rsidR="002E4BED">
        <w:t>.</w:t>
      </w:r>
    </w:p>
    <w:p w14:paraId="26E5349C" w14:textId="51B353FB" w:rsidR="3CADB6AF" w:rsidRDefault="3CADB6AF" w:rsidP="7D06D41E">
      <w:pPr>
        <w:pStyle w:val="Brdtext"/>
        <w:numPr>
          <w:ilvl w:val="0"/>
          <w:numId w:val="5"/>
        </w:numPr>
        <w:spacing w:after="240" w:line="276" w:lineRule="auto"/>
        <w:ind w:left="1080" w:right="425"/>
      </w:pPr>
      <w:r>
        <w:t>Vid upprättande av lokal rutin följa Göteborgs Stads rutin för samverkan kring verksamhetsfrågor.</w:t>
      </w:r>
    </w:p>
    <w:p w14:paraId="2CC2B682" w14:textId="77777777" w:rsidR="003C0079" w:rsidRDefault="003C0079" w:rsidP="00B726A8">
      <w:pPr>
        <w:pStyle w:val="Rubrik2"/>
        <w:spacing w:line="276" w:lineRule="auto"/>
        <w:ind w:right="425"/>
      </w:pPr>
      <w:bookmarkStart w:id="51" w:name="_Toc197586631"/>
      <w:r>
        <w:t>Enhetschef</w:t>
      </w:r>
      <w:bookmarkEnd w:id="37"/>
      <w:bookmarkEnd w:id="38"/>
      <w:bookmarkEnd w:id="39"/>
      <w:bookmarkEnd w:id="40"/>
      <w:bookmarkEnd w:id="41"/>
      <w:bookmarkEnd w:id="42"/>
      <w:bookmarkEnd w:id="43"/>
      <w:r>
        <w:t xml:space="preserve"> för delegerad personal</w:t>
      </w:r>
      <w:bookmarkEnd w:id="51"/>
      <w:r>
        <w:t xml:space="preserve"> </w:t>
      </w:r>
      <w:bookmarkEnd w:id="44"/>
    </w:p>
    <w:p w14:paraId="44E0697A" w14:textId="77777777" w:rsidR="003C0079" w:rsidRDefault="003C0079" w:rsidP="00B726A8">
      <w:pPr>
        <w:pStyle w:val="Brdtext"/>
        <w:spacing w:after="0" w:line="276" w:lineRule="auto"/>
        <w:ind w:right="425"/>
      </w:pPr>
      <w:r>
        <w:t>Enhetschefen ansvarar för att:</w:t>
      </w:r>
    </w:p>
    <w:p w14:paraId="703B3566" w14:textId="77777777" w:rsidR="003C0079" w:rsidRPr="0037741A" w:rsidRDefault="003C0079" w:rsidP="00B726A8">
      <w:pPr>
        <w:pStyle w:val="Brdtext"/>
        <w:numPr>
          <w:ilvl w:val="0"/>
          <w:numId w:val="8"/>
        </w:numPr>
        <w:spacing w:after="0" w:line="276" w:lineRule="auto"/>
        <w:ind w:right="425"/>
      </w:pPr>
      <w:r w:rsidRPr="000A47E5">
        <w:rPr>
          <w:szCs w:val="22"/>
        </w:rPr>
        <w:t>samverka med ansvarig sjuksköterska</w:t>
      </w:r>
    </w:p>
    <w:p w14:paraId="2A7C8038" w14:textId="77777777" w:rsidR="003C0079" w:rsidRPr="0098716A" w:rsidRDefault="003C0079" w:rsidP="00B726A8">
      <w:pPr>
        <w:pStyle w:val="Brdtext"/>
        <w:numPr>
          <w:ilvl w:val="0"/>
          <w:numId w:val="6"/>
        </w:numPr>
        <w:tabs>
          <w:tab w:val="clear" w:pos="720"/>
          <w:tab w:val="num" w:pos="1134"/>
        </w:tabs>
        <w:spacing w:after="0" w:line="276" w:lineRule="auto"/>
        <w:ind w:left="1134" w:right="425"/>
        <w:rPr>
          <w:szCs w:val="24"/>
        </w:rPr>
      </w:pPr>
      <w:r>
        <w:rPr>
          <w:szCs w:val="24"/>
        </w:rPr>
        <w:t>hålla sig underrättad om vilken</w:t>
      </w:r>
      <w:r w:rsidRPr="0098716A">
        <w:rPr>
          <w:szCs w:val="24"/>
        </w:rPr>
        <w:t xml:space="preserve"> </w:t>
      </w:r>
      <w:r>
        <w:rPr>
          <w:szCs w:val="24"/>
        </w:rPr>
        <w:t xml:space="preserve">personal som har delegering </w:t>
      </w:r>
    </w:p>
    <w:p w14:paraId="054FA90F" w14:textId="0E76667C" w:rsidR="003C0079" w:rsidRPr="00C43218" w:rsidRDefault="003C0079" w:rsidP="00B726A8">
      <w:pPr>
        <w:pStyle w:val="Brdtext"/>
        <w:numPr>
          <w:ilvl w:val="0"/>
          <w:numId w:val="6"/>
        </w:numPr>
        <w:tabs>
          <w:tab w:val="clear" w:pos="720"/>
          <w:tab w:val="num" w:pos="1134"/>
        </w:tabs>
        <w:spacing w:after="0" w:line="276" w:lineRule="auto"/>
        <w:ind w:left="1134" w:right="425"/>
        <w:rPr>
          <w:szCs w:val="24"/>
        </w:rPr>
      </w:pPr>
      <w:r w:rsidRPr="0098716A">
        <w:rPr>
          <w:szCs w:val="24"/>
        </w:rPr>
        <w:t>det finns tid avsatt för att utföra delegerade uppgifter</w:t>
      </w:r>
    </w:p>
    <w:p w14:paraId="5C154737" w14:textId="77777777" w:rsidR="003C0079" w:rsidRPr="0098716A" w:rsidRDefault="003C0079" w:rsidP="00B726A8">
      <w:pPr>
        <w:pStyle w:val="Brdtext"/>
        <w:numPr>
          <w:ilvl w:val="0"/>
          <w:numId w:val="6"/>
        </w:numPr>
        <w:tabs>
          <w:tab w:val="clear" w:pos="720"/>
          <w:tab w:val="num" w:pos="1134"/>
        </w:tabs>
        <w:spacing w:after="0" w:line="276" w:lineRule="auto"/>
        <w:ind w:left="1134" w:right="425"/>
        <w:rPr>
          <w:szCs w:val="24"/>
        </w:rPr>
      </w:pPr>
      <w:r w:rsidRPr="0098716A">
        <w:rPr>
          <w:szCs w:val="24"/>
        </w:rPr>
        <w:t xml:space="preserve">det finns personal i </w:t>
      </w:r>
      <w:r>
        <w:rPr>
          <w:szCs w:val="24"/>
        </w:rPr>
        <w:t>tjänst som kan utföra uppgiften</w:t>
      </w:r>
    </w:p>
    <w:p w14:paraId="3759ED9C" w14:textId="77777777" w:rsidR="003C0079" w:rsidRPr="0098716A" w:rsidRDefault="003C0079" w:rsidP="00B726A8">
      <w:pPr>
        <w:pStyle w:val="Brdtext"/>
        <w:numPr>
          <w:ilvl w:val="0"/>
          <w:numId w:val="6"/>
        </w:numPr>
        <w:tabs>
          <w:tab w:val="clear" w:pos="720"/>
          <w:tab w:val="num" w:pos="1134"/>
        </w:tabs>
        <w:spacing w:after="0" w:line="276" w:lineRule="auto"/>
        <w:ind w:left="1134" w:right="425"/>
        <w:rPr>
          <w:szCs w:val="24"/>
        </w:rPr>
      </w:pPr>
      <w:r w:rsidRPr="0098716A">
        <w:rPr>
          <w:szCs w:val="24"/>
        </w:rPr>
        <w:t>avsätta tid för utbildning av personal so</w:t>
      </w:r>
      <w:r>
        <w:rPr>
          <w:szCs w:val="24"/>
        </w:rPr>
        <w:t>m ska få delegering</w:t>
      </w:r>
    </w:p>
    <w:p w14:paraId="0FFD5157" w14:textId="77777777" w:rsidR="003C0079" w:rsidRPr="0098716A" w:rsidRDefault="003C0079" w:rsidP="00B726A8">
      <w:pPr>
        <w:pStyle w:val="Brdtext"/>
        <w:numPr>
          <w:ilvl w:val="0"/>
          <w:numId w:val="6"/>
        </w:numPr>
        <w:tabs>
          <w:tab w:val="clear" w:pos="720"/>
          <w:tab w:val="num" w:pos="1134"/>
        </w:tabs>
        <w:spacing w:after="0" w:line="276" w:lineRule="auto"/>
        <w:ind w:left="1134" w:right="425"/>
        <w:rPr>
          <w:szCs w:val="24"/>
        </w:rPr>
      </w:pPr>
      <w:r>
        <w:rPr>
          <w:szCs w:val="24"/>
        </w:rPr>
        <w:t xml:space="preserve">följa upp att </w:t>
      </w:r>
      <w:r w:rsidRPr="0098716A">
        <w:rPr>
          <w:szCs w:val="24"/>
        </w:rPr>
        <w:t>fastställda r</w:t>
      </w:r>
      <w:r>
        <w:rPr>
          <w:szCs w:val="24"/>
        </w:rPr>
        <w:t>iktlinjer</w:t>
      </w:r>
      <w:r w:rsidR="008E4834">
        <w:rPr>
          <w:szCs w:val="24"/>
        </w:rPr>
        <w:t xml:space="preserve"> och rutiner</w:t>
      </w:r>
      <w:r>
        <w:rPr>
          <w:szCs w:val="24"/>
        </w:rPr>
        <w:t xml:space="preserve"> följs</w:t>
      </w:r>
    </w:p>
    <w:p w14:paraId="04263E04" w14:textId="77777777" w:rsidR="003C0079" w:rsidRDefault="003C0079" w:rsidP="004A6D1A">
      <w:pPr>
        <w:pStyle w:val="Brdtext"/>
        <w:numPr>
          <w:ilvl w:val="0"/>
          <w:numId w:val="6"/>
        </w:numPr>
        <w:tabs>
          <w:tab w:val="clear" w:pos="720"/>
          <w:tab w:val="num" w:pos="1134"/>
        </w:tabs>
        <w:spacing w:after="0"/>
        <w:ind w:left="1134" w:right="425"/>
        <w:rPr>
          <w:szCs w:val="24"/>
        </w:rPr>
      </w:pPr>
      <w:r>
        <w:rPr>
          <w:szCs w:val="24"/>
        </w:rPr>
        <w:t xml:space="preserve">endast </w:t>
      </w:r>
      <w:r w:rsidRPr="0098716A">
        <w:rPr>
          <w:szCs w:val="24"/>
        </w:rPr>
        <w:t>behörig personal ha</w:t>
      </w:r>
      <w:r>
        <w:rPr>
          <w:szCs w:val="24"/>
        </w:rPr>
        <w:t>r tillgång till den enskildes läkemedel</w:t>
      </w:r>
    </w:p>
    <w:p w14:paraId="187ADDA3" w14:textId="31794D77" w:rsidR="004A6D1A" w:rsidRPr="004A6D1A" w:rsidRDefault="00943E1B" w:rsidP="00A26C5E">
      <w:pPr>
        <w:pStyle w:val="Brdtext"/>
        <w:numPr>
          <w:ilvl w:val="0"/>
          <w:numId w:val="6"/>
        </w:numPr>
        <w:tabs>
          <w:tab w:val="clear" w:pos="720"/>
          <w:tab w:val="num" w:pos="1134"/>
        </w:tabs>
        <w:spacing w:after="0"/>
        <w:ind w:left="1134" w:right="425"/>
        <w:rPr>
          <w:szCs w:val="24"/>
        </w:rPr>
      </w:pPr>
      <w:r>
        <w:rPr>
          <w:szCs w:val="24"/>
        </w:rPr>
        <w:t xml:space="preserve">upprätta </w:t>
      </w:r>
      <w:r w:rsidR="003C0079">
        <w:rPr>
          <w:szCs w:val="24"/>
        </w:rPr>
        <w:t>rutin för nyckelhantering</w:t>
      </w:r>
      <w:r>
        <w:rPr>
          <w:szCs w:val="24"/>
        </w:rPr>
        <w:t xml:space="preserve"> </w:t>
      </w:r>
      <w:r w:rsidRPr="00AE522A">
        <w:rPr>
          <w:szCs w:val="24"/>
        </w:rPr>
        <w:t>som säkrar spårbarheten</w:t>
      </w:r>
    </w:p>
    <w:p w14:paraId="0777BD50" w14:textId="22869390" w:rsidR="004A6D1A" w:rsidRPr="005F70C0" w:rsidRDefault="004A6D1A" w:rsidP="00A26C5E">
      <w:pPr>
        <w:pStyle w:val="Brdtext"/>
        <w:numPr>
          <w:ilvl w:val="0"/>
          <w:numId w:val="6"/>
        </w:numPr>
        <w:tabs>
          <w:tab w:val="clear" w:pos="720"/>
          <w:tab w:val="num" w:pos="1134"/>
        </w:tabs>
        <w:spacing w:after="0"/>
        <w:ind w:left="1134" w:right="425"/>
      </w:pPr>
      <w:r>
        <w:t>lokal rutin för läkemedelshantering</w:t>
      </w:r>
      <w:r w:rsidR="2C5B1634">
        <w:t xml:space="preserve"> är känd av personal</w:t>
      </w:r>
    </w:p>
    <w:p w14:paraId="656177B8" w14:textId="053B7611" w:rsidR="004A6D1A" w:rsidRDefault="004A6D1A" w:rsidP="7D06D41E">
      <w:pPr>
        <w:pStyle w:val="Brdtext"/>
        <w:numPr>
          <w:ilvl w:val="0"/>
          <w:numId w:val="6"/>
        </w:numPr>
        <w:tabs>
          <w:tab w:val="clear" w:pos="720"/>
          <w:tab w:val="num" w:pos="1134"/>
        </w:tabs>
        <w:spacing w:after="0"/>
        <w:ind w:left="1134" w:right="425"/>
      </w:pPr>
      <w:r>
        <w:t>utreda och polisanmäla misstänkt stöld av personbundna läkemedel</w:t>
      </w:r>
      <w:r w:rsidR="004F3BCA">
        <w:t>, s</w:t>
      </w:r>
      <w:r>
        <w:t>juksköterska bistår enhetschefen i utredningsarbetet</w:t>
      </w:r>
      <w:r w:rsidR="00E066F3">
        <w:t xml:space="preserve"> och medicinskt ansvarig sjuksköterska meddelas för kännedom</w:t>
      </w:r>
    </w:p>
    <w:p w14:paraId="552D1A81" w14:textId="3268F3CD" w:rsidR="00A26C5E" w:rsidRPr="004A6D1A" w:rsidRDefault="4851F026" w:rsidP="3D540693">
      <w:pPr>
        <w:pStyle w:val="Brdtext"/>
        <w:numPr>
          <w:ilvl w:val="0"/>
          <w:numId w:val="6"/>
        </w:numPr>
        <w:tabs>
          <w:tab w:val="clear" w:pos="720"/>
          <w:tab w:val="num" w:pos="1134"/>
        </w:tabs>
        <w:spacing w:after="0"/>
        <w:ind w:left="1134" w:right="425"/>
      </w:pPr>
      <w:r>
        <w:t>Vid upprättande av lokal rutin följa Göteborgs Stads rutin för samverkan kring verksamhetsfrågor.</w:t>
      </w:r>
    </w:p>
    <w:p w14:paraId="5466CBF2" w14:textId="5C3F594C" w:rsidR="003C0079" w:rsidRPr="0098716A" w:rsidRDefault="003C0079" w:rsidP="00B726A8">
      <w:pPr>
        <w:pStyle w:val="Rubrik2"/>
        <w:spacing w:line="276" w:lineRule="auto"/>
        <w:ind w:right="425"/>
      </w:pPr>
      <w:bookmarkStart w:id="52" w:name="_Toc403760395"/>
      <w:bookmarkStart w:id="53" w:name="_Toc197586632"/>
      <w:bookmarkEnd w:id="45"/>
      <w:bookmarkEnd w:id="46"/>
      <w:bookmarkEnd w:id="47"/>
      <w:bookmarkEnd w:id="48"/>
      <w:bookmarkEnd w:id="49"/>
      <w:r>
        <w:t>Delegerad personal</w:t>
      </w:r>
      <w:bookmarkEnd w:id="52"/>
      <w:bookmarkEnd w:id="53"/>
      <w:r>
        <w:t xml:space="preserve"> </w:t>
      </w:r>
    </w:p>
    <w:p w14:paraId="06AAE500" w14:textId="77777777" w:rsidR="003C0079" w:rsidRDefault="003C0079" w:rsidP="00B726A8">
      <w:pPr>
        <w:pStyle w:val="Brdtextmedindrag"/>
        <w:spacing w:after="0" w:line="276" w:lineRule="auto"/>
        <w:ind w:left="426" w:right="425"/>
        <w:rPr>
          <w:rFonts w:ascii="Times New Roman" w:hAnsi="Times New Roman"/>
          <w:sz w:val="24"/>
          <w:szCs w:val="24"/>
        </w:rPr>
      </w:pPr>
      <w:r w:rsidRPr="0098716A">
        <w:rPr>
          <w:rFonts w:ascii="Times New Roman" w:hAnsi="Times New Roman"/>
          <w:sz w:val="24"/>
          <w:szCs w:val="24"/>
        </w:rPr>
        <w:t>I den dele</w:t>
      </w:r>
      <w:r>
        <w:rPr>
          <w:rFonts w:ascii="Times New Roman" w:hAnsi="Times New Roman"/>
          <w:sz w:val="24"/>
          <w:szCs w:val="24"/>
        </w:rPr>
        <w:t>gerade personalens ansvar ingår att:</w:t>
      </w:r>
    </w:p>
    <w:p w14:paraId="651FDB8F" w14:textId="77777777" w:rsidR="00FE38C4" w:rsidRDefault="003C0079" w:rsidP="00B726A8">
      <w:pPr>
        <w:pStyle w:val="Brdtextmedindrag"/>
        <w:numPr>
          <w:ilvl w:val="0"/>
          <w:numId w:val="7"/>
        </w:numPr>
        <w:spacing w:after="0" w:line="276" w:lineRule="auto"/>
        <w:ind w:right="425"/>
        <w:rPr>
          <w:rFonts w:ascii="Times New Roman" w:hAnsi="Times New Roman"/>
          <w:sz w:val="24"/>
          <w:szCs w:val="24"/>
        </w:rPr>
      </w:pPr>
      <w:r>
        <w:rPr>
          <w:rFonts w:ascii="Times New Roman" w:hAnsi="Times New Roman"/>
          <w:sz w:val="24"/>
          <w:szCs w:val="24"/>
        </w:rPr>
        <w:t>rätt patient får rätt läkemedel vid rätt tidpunkt</w:t>
      </w:r>
      <w:r w:rsidR="00FE38C4" w:rsidRPr="00FE38C4">
        <w:rPr>
          <w:rFonts w:ascii="Times New Roman" w:hAnsi="Times New Roman"/>
          <w:sz w:val="24"/>
          <w:szCs w:val="24"/>
        </w:rPr>
        <w:t xml:space="preserve"> </w:t>
      </w:r>
    </w:p>
    <w:p w14:paraId="1236DD63" w14:textId="63805B21" w:rsidR="003C0079" w:rsidRDefault="00FE38C4" w:rsidP="00B726A8">
      <w:pPr>
        <w:pStyle w:val="Brdtextmedindrag"/>
        <w:numPr>
          <w:ilvl w:val="0"/>
          <w:numId w:val="7"/>
        </w:numPr>
        <w:spacing w:after="0" w:line="276" w:lineRule="auto"/>
        <w:ind w:right="425"/>
        <w:rPr>
          <w:rFonts w:ascii="Times New Roman" w:hAnsi="Times New Roman"/>
          <w:sz w:val="24"/>
          <w:szCs w:val="24"/>
        </w:rPr>
      </w:pPr>
      <w:r w:rsidRPr="0098716A">
        <w:rPr>
          <w:rFonts w:ascii="Times New Roman" w:hAnsi="Times New Roman"/>
          <w:sz w:val="24"/>
          <w:szCs w:val="24"/>
        </w:rPr>
        <w:t>följa ordinationer</w:t>
      </w:r>
      <w:r w:rsidRPr="00F701D8">
        <w:rPr>
          <w:rFonts w:ascii="Times New Roman" w:hAnsi="Times New Roman"/>
          <w:sz w:val="24"/>
          <w:szCs w:val="24"/>
        </w:rPr>
        <w:t xml:space="preserve"> </w:t>
      </w:r>
      <w:r>
        <w:rPr>
          <w:rFonts w:ascii="Times New Roman" w:hAnsi="Times New Roman"/>
          <w:sz w:val="24"/>
          <w:szCs w:val="24"/>
        </w:rPr>
        <w:t>och</w:t>
      </w:r>
      <w:r w:rsidRPr="00573C11">
        <w:rPr>
          <w:rFonts w:ascii="Times New Roman" w:hAnsi="Times New Roman"/>
          <w:sz w:val="24"/>
          <w:szCs w:val="24"/>
        </w:rPr>
        <w:t xml:space="preserve"> vårdplaner</w:t>
      </w:r>
    </w:p>
    <w:p w14:paraId="4E34EAC9" w14:textId="71E6DC21" w:rsidR="00082365" w:rsidRPr="00947C27" w:rsidRDefault="00082365" w:rsidP="00B726A8">
      <w:pPr>
        <w:pStyle w:val="Brdtextmedindrag"/>
        <w:numPr>
          <w:ilvl w:val="0"/>
          <w:numId w:val="7"/>
        </w:numPr>
        <w:spacing w:after="0" w:line="276" w:lineRule="auto"/>
        <w:ind w:right="425"/>
        <w:rPr>
          <w:rFonts w:ascii="Times New Roman" w:hAnsi="Times New Roman"/>
          <w:sz w:val="24"/>
          <w:szCs w:val="24"/>
        </w:rPr>
      </w:pPr>
      <w:r w:rsidRPr="5C4D359B">
        <w:rPr>
          <w:rFonts w:ascii="Times New Roman" w:hAnsi="Times New Roman"/>
          <w:sz w:val="24"/>
          <w:szCs w:val="24"/>
        </w:rPr>
        <w:t xml:space="preserve">att alltid kontrollera </w:t>
      </w:r>
      <w:r w:rsidR="726B6BC6" w:rsidRPr="5C4D359B">
        <w:rPr>
          <w:rFonts w:ascii="Times New Roman" w:hAnsi="Times New Roman"/>
          <w:sz w:val="24"/>
          <w:szCs w:val="24"/>
        </w:rPr>
        <w:t>läkemedelslista/ receptutskrift Pascal</w:t>
      </w:r>
      <w:r w:rsidR="7F38988E" w:rsidRPr="5C4D359B">
        <w:rPr>
          <w:rFonts w:ascii="Times New Roman" w:hAnsi="Times New Roman"/>
          <w:sz w:val="24"/>
          <w:szCs w:val="24"/>
        </w:rPr>
        <w:t xml:space="preserve"> </w:t>
      </w:r>
      <w:r w:rsidRPr="5C4D359B">
        <w:rPr>
          <w:rFonts w:ascii="Times New Roman" w:hAnsi="Times New Roman"/>
          <w:sz w:val="24"/>
          <w:szCs w:val="24"/>
        </w:rPr>
        <w:t>och signeringslista innan man ger patienten läkemedel</w:t>
      </w:r>
    </w:p>
    <w:p w14:paraId="5DD7C9AC" w14:textId="77777777" w:rsidR="003C0079" w:rsidRDefault="003C0079" w:rsidP="00B726A8">
      <w:pPr>
        <w:pStyle w:val="Brdtextmedindrag"/>
        <w:numPr>
          <w:ilvl w:val="0"/>
          <w:numId w:val="7"/>
        </w:numPr>
        <w:spacing w:after="0" w:line="276" w:lineRule="auto"/>
        <w:ind w:right="425"/>
        <w:rPr>
          <w:rFonts w:ascii="Times New Roman" w:hAnsi="Times New Roman"/>
          <w:sz w:val="24"/>
          <w:szCs w:val="24"/>
        </w:rPr>
      </w:pPr>
      <w:r>
        <w:rPr>
          <w:rFonts w:ascii="Times New Roman" w:hAnsi="Times New Roman"/>
          <w:sz w:val="24"/>
          <w:szCs w:val="24"/>
        </w:rPr>
        <w:t>när ordination</w:t>
      </w:r>
      <w:r w:rsidRPr="00F25C14">
        <w:rPr>
          <w:rFonts w:ascii="Times New Roman" w:hAnsi="Times New Roman"/>
          <w:sz w:val="24"/>
          <w:szCs w:val="24"/>
        </w:rPr>
        <w:t xml:space="preserve"> </w:t>
      </w:r>
      <w:r w:rsidRPr="00F25C14">
        <w:rPr>
          <w:rFonts w:ascii="Times New Roman" w:hAnsi="Times New Roman"/>
          <w:bCs/>
          <w:sz w:val="24"/>
          <w:szCs w:val="24"/>
        </w:rPr>
        <w:t>verkar orimlig</w:t>
      </w:r>
      <w:r w:rsidRPr="00F25C14">
        <w:rPr>
          <w:rFonts w:ascii="Times New Roman" w:hAnsi="Times New Roman"/>
          <w:b/>
          <w:bCs/>
          <w:sz w:val="24"/>
          <w:szCs w:val="24"/>
        </w:rPr>
        <w:t xml:space="preserve"> </w:t>
      </w:r>
      <w:r w:rsidRPr="00F25C14">
        <w:rPr>
          <w:rFonts w:ascii="Times New Roman" w:hAnsi="Times New Roman"/>
          <w:sz w:val="24"/>
          <w:szCs w:val="24"/>
        </w:rPr>
        <w:t xml:space="preserve">ska </w:t>
      </w:r>
      <w:r>
        <w:rPr>
          <w:rFonts w:ascii="Times New Roman" w:hAnsi="Times New Roman"/>
          <w:sz w:val="24"/>
          <w:szCs w:val="24"/>
        </w:rPr>
        <w:t>sjuksköterska</w:t>
      </w:r>
      <w:r w:rsidRPr="00F25C14">
        <w:rPr>
          <w:rFonts w:ascii="Times New Roman" w:hAnsi="Times New Roman"/>
          <w:sz w:val="24"/>
          <w:szCs w:val="24"/>
        </w:rPr>
        <w:t xml:space="preserve"> kontaktas</w:t>
      </w:r>
    </w:p>
    <w:p w14:paraId="3A60B9DB" w14:textId="77777777" w:rsidR="003C0079" w:rsidRDefault="003C0079" w:rsidP="00B726A8">
      <w:pPr>
        <w:pStyle w:val="Brdtextmedindrag"/>
        <w:numPr>
          <w:ilvl w:val="0"/>
          <w:numId w:val="7"/>
        </w:numPr>
        <w:spacing w:after="0" w:line="276" w:lineRule="auto"/>
        <w:ind w:right="425"/>
        <w:rPr>
          <w:rFonts w:ascii="Times New Roman" w:hAnsi="Times New Roman"/>
          <w:sz w:val="24"/>
          <w:szCs w:val="24"/>
        </w:rPr>
      </w:pPr>
      <w:r>
        <w:rPr>
          <w:rFonts w:ascii="Times New Roman" w:hAnsi="Times New Roman"/>
          <w:sz w:val="24"/>
          <w:szCs w:val="24"/>
        </w:rPr>
        <w:t xml:space="preserve">omedelbart rapportera brister i </w:t>
      </w:r>
      <w:r w:rsidRPr="0098716A">
        <w:rPr>
          <w:rFonts w:ascii="Times New Roman" w:hAnsi="Times New Roman"/>
          <w:sz w:val="24"/>
          <w:szCs w:val="24"/>
        </w:rPr>
        <w:t>pa</w:t>
      </w:r>
      <w:r>
        <w:rPr>
          <w:rFonts w:ascii="Times New Roman" w:hAnsi="Times New Roman"/>
          <w:sz w:val="24"/>
          <w:szCs w:val="24"/>
        </w:rPr>
        <w:t>tientens läkemedelshantering till sjuksköterska</w:t>
      </w:r>
      <w:r w:rsidRPr="0098716A">
        <w:rPr>
          <w:rFonts w:ascii="Times New Roman" w:hAnsi="Times New Roman"/>
          <w:sz w:val="24"/>
          <w:szCs w:val="24"/>
        </w:rPr>
        <w:t xml:space="preserve"> </w:t>
      </w:r>
    </w:p>
    <w:p w14:paraId="5FC62F90" w14:textId="238DE5FB" w:rsidR="00C22D93" w:rsidRDefault="003C0079" w:rsidP="00A26C5E">
      <w:pPr>
        <w:pStyle w:val="Brdtextmedindrag"/>
        <w:numPr>
          <w:ilvl w:val="0"/>
          <w:numId w:val="7"/>
        </w:numPr>
        <w:spacing w:after="0" w:line="276" w:lineRule="auto"/>
        <w:ind w:right="425"/>
        <w:rPr>
          <w:rFonts w:ascii="Times New Roman" w:hAnsi="Times New Roman"/>
          <w:sz w:val="24"/>
          <w:szCs w:val="24"/>
        </w:rPr>
      </w:pPr>
      <w:r w:rsidRPr="0098716A">
        <w:rPr>
          <w:rFonts w:ascii="Times New Roman" w:hAnsi="Times New Roman"/>
          <w:sz w:val="24"/>
          <w:szCs w:val="24"/>
        </w:rPr>
        <w:t>uppmärksamma förändringar i patientens hälsotillstånd</w:t>
      </w:r>
      <w:r>
        <w:rPr>
          <w:rFonts w:ascii="Times New Roman" w:hAnsi="Times New Roman"/>
          <w:sz w:val="24"/>
          <w:szCs w:val="24"/>
        </w:rPr>
        <w:t xml:space="preserve"> </w:t>
      </w:r>
      <w:r w:rsidR="00FE38C4">
        <w:rPr>
          <w:rFonts w:ascii="Times New Roman" w:hAnsi="Times New Roman"/>
          <w:sz w:val="24"/>
          <w:szCs w:val="24"/>
        </w:rPr>
        <w:t>och kontakta sjuksköterska</w:t>
      </w:r>
    </w:p>
    <w:p w14:paraId="15BCA63A" w14:textId="04B5CD30" w:rsidR="006F0F8C" w:rsidRPr="005F70C0" w:rsidRDefault="006F0F8C" w:rsidP="00A26C5E">
      <w:pPr>
        <w:pStyle w:val="Brdtextmedindrag"/>
        <w:numPr>
          <w:ilvl w:val="0"/>
          <w:numId w:val="7"/>
        </w:numPr>
        <w:spacing w:after="0" w:line="276" w:lineRule="auto"/>
        <w:ind w:right="425"/>
        <w:rPr>
          <w:rFonts w:ascii="Times New Roman" w:hAnsi="Times New Roman"/>
          <w:sz w:val="24"/>
          <w:szCs w:val="24"/>
        </w:rPr>
      </w:pPr>
      <w:r w:rsidRPr="005F70C0">
        <w:rPr>
          <w:rFonts w:ascii="Times New Roman" w:hAnsi="Times New Roman"/>
          <w:sz w:val="24"/>
          <w:szCs w:val="24"/>
        </w:rPr>
        <w:t xml:space="preserve">kontakta sjuksköterska i god tid innan läkemedel tar slut </w:t>
      </w:r>
    </w:p>
    <w:p w14:paraId="2853C4E2" w14:textId="2CEED1D0" w:rsidR="00905F76" w:rsidRDefault="003C0079" w:rsidP="00A26C5E">
      <w:pPr>
        <w:pStyle w:val="Brdtextmedindrag"/>
        <w:spacing w:line="276" w:lineRule="auto"/>
        <w:ind w:left="426" w:right="425"/>
        <w:rPr>
          <w:rFonts w:ascii="Times New Roman" w:hAnsi="Times New Roman"/>
          <w:sz w:val="24"/>
          <w:szCs w:val="24"/>
        </w:rPr>
      </w:pPr>
      <w:r w:rsidRPr="7D06D41E">
        <w:rPr>
          <w:rFonts w:ascii="Times New Roman" w:hAnsi="Times New Roman"/>
          <w:sz w:val="24"/>
          <w:szCs w:val="24"/>
        </w:rPr>
        <w:t xml:space="preserve">Den som fått ett delegerat ansvar gällande uppgift i läkemedelshanteringen har ett eget ansvar för att följa gällande </w:t>
      </w:r>
      <w:r w:rsidR="00FE38C4" w:rsidRPr="7D06D41E">
        <w:rPr>
          <w:rFonts w:ascii="Times New Roman" w:hAnsi="Times New Roman"/>
          <w:sz w:val="24"/>
          <w:szCs w:val="24"/>
        </w:rPr>
        <w:t>riktlinjer och rutiner</w:t>
      </w:r>
      <w:r w:rsidRPr="7D06D41E">
        <w:rPr>
          <w:rFonts w:ascii="Times New Roman" w:hAnsi="Times New Roman"/>
          <w:sz w:val="24"/>
          <w:szCs w:val="24"/>
        </w:rPr>
        <w:t xml:space="preserve"> och bär själv ansvaret för hur han eller hon fullgör sin arbetsuppgift. Vid utövande av dessa uppgifter är</w:t>
      </w:r>
      <w:r w:rsidR="00577745" w:rsidRPr="7D06D41E">
        <w:rPr>
          <w:rFonts w:ascii="Times New Roman" w:hAnsi="Times New Roman"/>
          <w:sz w:val="24"/>
          <w:szCs w:val="24"/>
        </w:rPr>
        <w:t xml:space="preserve"> </w:t>
      </w:r>
      <w:r w:rsidR="00577745" w:rsidRPr="000A47E5">
        <w:rPr>
          <w:rFonts w:ascii="Times New Roman" w:hAnsi="Times New Roman"/>
          <w:sz w:val="24"/>
          <w:szCs w:val="24"/>
        </w:rPr>
        <w:t xml:space="preserve">delegerad </w:t>
      </w:r>
      <w:r w:rsidRPr="7D06D41E">
        <w:rPr>
          <w:rFonts w:ascii="Times New Roman" w:hAnsi="Times New Roman"/>
          <w:sz w:val="24"/>
          <w:szCs w:val="24"/>
        </w:rPr>
        <w:t>personal hälso- och sjukvårdspersonal.</w:t>
      </w:r>
    </w:p>
    <w:p w14:paraId="39708C3D" w14:textId="0F45254F" w:rsidR="003C0079" w:rsidRPr="00C22D93" w:rsidRDefault="003C0079" w:rsidP="00B726A8">
      <w:pPr>
        <w:pStyle w:val="Rubrik1"/>
        <w:spacing w:line="276" w:lineRule="auto"/>
        <w:ind w:right="425"/>
      </w:pPr>
      <w:bookmarkStart w:id="54" w:name="_Toc95555699"/>
      <w:bookmarkStart w:id="55" w:name="_Toc261898095"/>
      <w:bookmarkStart w:id="56" w:name="_Toc261898183"/>
      <w:bookmarkStart w:id="57" w:name="_Toc403760400"/>
      <w:bookmarkStart w:id="58" w:name="_Toc197586633"/>
      <w:r>
        <w:lastRenderedPageBreak/>
        <w:t>Ordination av läkemedel</w:t>
      </w:r>
      <w:bookmarkEnd w:id="54"/>
      <w:bookmarkEnd w:id="55"/>
      <w:bookmarkEnd w:id="56"/>
      <w:bookmarkEnd w:id="57"/>
      <w:bookmarkEnd w:id="58"/>
    </w:p>
    <w:p w14:paraId="2DC0CA31" w14:textId="1D24C108" w:rsidR="003C0079" w:rsidRPr="0098716A" w:rsidRDefault="003C0079" w:rsidP="00B726A8">
      <w:pPr>
        <w:pStyle w:val="Brdtext"/>
        <w:spacing w:after="240" w:line="276" w:lineRule="auto"/>
        <w:ind w:right="425"/>
      </w:pPr>
      <w:r>
        <w:t xml:space="preserve">En läkemedelsordination ska innehålla uppgifter om läkemedlets namn, läkemedelsform, styrka, dosering, indikation, administrationssätt och tidpunkt för administrering. Doseringen ska anges som antalet tabletter eller andra avdelade läkemedelsdoser eller läkemedlets volym per doseringstillfälle. </w:t>
      </w:r>
      <w:r w:rsidR="69CB4B72">
        <w:t xml:space="preserve"> L</w:t>
      </w:r>
      <w:r>
        <w:t>äkemedelslistan</w:t>
      </w:r>
      <w:r w:rsidR="2BFD8901">
        <w:t>/ r</w:t>
      </w:r>
      <w:r w:rsidR="2BFD8901" w:rsidRPr="5C4D359B">
        <w:rPr>
          <w:szCs w:val="24"/>
        </w:rPr>
        <w:t>eceptutskrift Pascal</w:t>
      </w:r>
      <w:r>
        <w:t xml:space="preserve"> är en journalhandling</w:t>
      </w:r>
      <w:r w:rsidR="003616AD">
        <w:t>.</w:t>
      </w:r>
    </w:p>
    <w:p w14:paraId="58198A6C" w14:textId="3FAED328" w:rsidR="003C0079" w:rsidRPr="000A47E5" w:rsidRDefault="003C0079" w:rsidP="6412045F">
      <w:pPr>
        <w:pStyle w:val="Brdtext"/>
        <w:spacing w:after="240" w:line="276" w:lineRule="auto"/>
        <w:ind w:right="425"/>
      </w:pPr>
      <w:r>
        <w:t xml:space="preserve">Läkemedel ska ordineras skriftligt. Läkemedel får i undantagsfall ordineras </w:t>
      </w:r>
      <w:r w:rsidR="00B86BE7">
        <w:t>muntligen</w:t>
      </w:r>
      <w:r>
        <w:t xml:space="preserve">. När </w:t>
      </w:r>
      <w:r w:rsidR="00B86BE7">
        <w:t xml:space="preserve">muntliga </w:t>
      </w:r>
      <w:r>
        <w:t>ordinationer tas emot av sjuksköterska från läkare, dokumenteras ordinationen i patientens journal och på läkemedelslista/</w:t>
      </w:r>
      <w:r w:rsidR="63E8E730" w:rsidRPr="5C4D359B">
        <w:rPr>
          <w:szCs w:val="24"/>
        </w:rPr>
        <w:t>receptutskrift Pascal</w:t>
      </w:r>
      <w:r>
        <w:t xml:space="preserve"> av sjuksköterska. Namnet på den som ordinerat</w:t>
      </w:r>
      <w:r w:rsidR="00EA2BDC">
        <w:t xml:space="preserve"> </w:t>
      </w:r>
      <w:r>
        <w:t>och tidpunkten för ordinationen ska anges.</w:t>
      </w:r>
      <w:r w:rsidR="00135579">
        <w:t xml:space="preserve"> </w:t>
      </w:r>
      <w:r w:rsidR="00B86BE7">
        <w:t>Den som ordinerat muntligt ska i efterhand så snart som möjligt bekräfta ordinationen</w:t>
      </w:r>
      <w:r w:rsidR="007B5F66">
        <w:t xml:space="preserve"> </w:t>
      </w:r>
      <w:r w:rsidR="007B5F66" w:rsidRPr="000A47E5">
        <w:t>skriftligt</w:t>
      </w:r>
      <w:r w:rsidR="007A5A2B" w:rsidRPr="000A47E5">
        <w:t>.</w:t>
      </w:r>
      <w:r w:rsidR="00B86BE7" w:rsidRPr="000A47E5">
        <w:t xml:space="preserve"> </w:t>
      </w:r>
      <w:r w:rsidRPr="000A47E5">
        <w:t>Sjuksköterskan</w:t>
      </w:r>
      <w:r w:rsidR="00135579" w:rsidRPr="000A47E5">
        <w:t xml:space="preserve"> </w:t>
      </w:r>
      <w:r w:rsidR="00135579">
        <w:t>bevakar</w:t>
      </w:r>
      <w:r w:rsidR="00135579" w:rsidRPr="000A47E5">
        <w:t xml:space="preserve"> och</w:t>
      </w:r>
      <w:r w:rsidRPr="000A47E5">
        <w:t xml:space="preserve"> ska se till att alla läkemedelsordinationer finns på en samlad läkemedelslista.</w:t>
      </w:r>
    </w:p>
    <w:p w14:paraId="4370AC17" w14:textId="707E8C30" w:rsidR="003C0079" w:rsidRPr="0098716A" w:rsidRDefault="003C0079" w:rsidP="00B726A8">
      <w:pPr>
        <w:pStyle w:val="Rubrik2"/>
        <w:spacing w:line="276" w:lineRule="auto"/>
        <w:ind w:right="425"/>
      </w:pPr>
      <w:bookmarkStart w:id="59" w:name="_Toc95014669"/>
      <w:bookmarkStart w:id="60" w:name="_Toc95014838"/>
      <w:bookmarkStart w:id="61" w:name="_Toc95015150"/>
      <w:bookmarkStart w:id="62" w:name="_Toc95015450"/>
      <w:bookmarkStart w:id="63" w:name="_Toc95555701"/>
      <w:bookmarkStart w:id="64" w:name="_Toc261898097"/>
      <w:bookmarkStart w:id="65" w:name="_Toc261898185"/>
      <w:bookmarkStart w:id="66" w:name="_Toc403760402"/>
      <w:bookmarkStart w:id="67" w:name="_Toc197586634"/>
      <w:r>
        <w:t>Ordination enligt generella direktiv</w:t>
      </w:r>
      <w:bookmarkEnd w:id="59"/>
      <w:bookmarkEnd w:id="60"/>
      <w:bookmarkEnd w:id="61"/>
      <w:bookmarkEnd w:id="62"/>
      <w:bookmarkEnd w:id="63"/>
      <w:bookmarkEnd w:id="64"/>
      <w:bookmarkEnd w:id="65"/>
      <w:bookmarkEnd w:id="66"/>
      <w:bookmarkEnd w:id="67"/>
      <w:r>
        <w:t xml:space="preserve"> </w:t>
      </w:r>
    </w:p>
    <w:p w14:paraId="5486B4DD" w14:textId="77777777" w:rsidR="003C0079" w:rsidRPr="0098716A" w:rsidRDefault="003C0079" w:rsidP="00B726A8">
      <w:pPr>
        <w:spacing w:line="276" w:lineRule="auto"/>
        <w:ind w:left="426" w:right="425"/>
        <w:rPr>
          <w:rFonts w:ascii="Times New Roman" w:hAnsi="Times New Roman"/>
          <w:sz w:val="24"/>
          <w:szCs w:val="24"/>
        </w:rPr>
      </w:pPr>
      <w:r w:rsidRPr="0098716A">
        <w:rPr>
          <w:rFonts w:ascii="Times New Roman" w:hAnsi="Times New Roman"/>
          <w:sz w:val="24"/>
          <w:szCs w:val="24"/>
        </w:rPr>
        <w:t xml:space="preserve">Generella direktiv </w:t>
      </w:r>
      <w:r w:rsidRPr="00A660D3">
        <w:rPr>
          <w:rFonts w:ascii="Times New Roman" w:hAnsi="Times New Roman"/>
          <w:sz w:val="24"/>
          <w:szCs w:val="24"/>
        </w:rPr>
        <w:t xml:space="preserve">för läkemedelsbehandling utformas av </w:t>
      </w:r>
      <w:r>
        <w:rPr>
          <w:rFonts w:ascii="Times New Roman" w:hAnsi="Times New Roman"/>
          <w:sz w:val="24"/>
          <w:szCs w:val="24"/>
        </w:rPr>
        <w:t>regionen.</w:t>
      </w:r>
    </w:p>
    <w:p w14:paraId="4ED55934" w14:textId="77777777" w:rsidR="003C0079" w:rsidRDefault="003C0079" w:rsidP="00B726A8">
      <w:pPr>
        <w:pStyle w:val="Brdtext"/>
        <w:spacing w:after="240" w:line="276" w:lineRule="auto"/>
        <w:ind w:left="426" w:right="425"/>
        <w:rPr>
          <w:szCs w:val="24"/>
        </w:rPr>
      </w:pPr>
      <w:r>
        <w:rPr>
          <w:szCs w:val="24"/>
        </w:rPr>
        <w:t>Dessa läkemedel f</w:t>
      </w:r>
      <w:r w:rsidRPr="0098716A">
        <w:rPr>
          <w:szCs w:val="24"/>
        </w:rPr>
        <w:t xml:space="preserve">år endast </w:t>
      </w:r>
      <w:r>
        <w:rPr>
          <w:szCs w:val="24"/>
        </w:rPr>
        <w:t>g</w:t>
      </w:r>
      <w:r w:rsidRPr="0098716A">
        <w:rPr>
          <w:szCs w:val="24"/>
        </w:rPr>
        <w:t>es till patient</w:t>
      </w:r>
      <w:r>
        <w:rPr>
          <w:szCs w:val="24"/>
        </w:rPr>
        <w:t xml:space="preserve"> </w:t>
      </w:r>
      <w:r w:rsidRPr="0098716A">
        <w:rPr>
          <w:szCs w:val="24"/>
        </w:rPr>
        <w:t>efter behovsbedömning av sjuks</w:t>
      </w:r>
      <w:r>
        <w:rPr>
          <w:szCs w:val="24"/>
        </w:rPr>
        <w:t>köterska och tas ur det kommunala akutläkemedelsförrådet (KAF)</w:t>
      </w:r>
      <w:r w:rsidRPr="0098716A">
        <w:rPr>
          <w:szCs w:val="24"/>
        </w:rPr>
        <w:t xml:space="preserve">. </w:t>
      </w:r>
      <w:r>
        <w:rPr>
          <w:szCs w:val="24"/>
        </w:rPr>
        <w:t>Dokumentation ska ske i patient</w:t>
      </w:r>
      <w:r>
        <w:rPr>
          <w:szCs w:val="24"/>
        </w:rPr>
        <w:softHyphen/>
        <w:t xml:space="preserve">journalen och det ska framgå att det är utifrån generella </w:t>
      </w:r>
      <w:r w:rsidRPr="00950AFC">
        <w:rPr>
          <w:szCs w:val="24"/>
        </w:rPr>
        <w:t>direktiv.</w:t>
      </w:r>
    </w:p>
    <w:p w14:paraId="69CBEE57" w14:textId="3C09E4B0" w:rsidR="003C0079" w:rsidRPr="00ED5A3E" w:rsidRDefault="003C0079" w:rsidP="00B726A8">
      <w:pPr>
        <w:pStyle w:val="Rubrik2"/>
        <w:spacing w:line="276" w:lineRule="auto"/>
        <w:ind w:right="425"/>
      </w:pPr>
      <w:bookmarkStart w:id="68" w:name="_Toc261898098"/>
      <w:bookmarkStart w:id="69" w:name="_Toc261898186"/>
      <w:bookmarkStart w:id="70" w:name="_Toc403760403"/>
      <w:bookmarkStart w:id="71" w:name="_Toc197586635"/>
      <w:bookmarkEnd w:id="68"/>
      <w:bookmarkEnd w:id="69"/>
      <w:bookmarkEnd w:id="70"/>
      <w:r>
        <w:t>Utbyte av läkemedel</w:t>
      </w:r>
      <w:bookmarkEnd w:id="71"/>
      <w:r>
        <w:t xml:space="preserve"> </w:t>
      </w:r>
    </w:p>
    <w:p w14:paraId="4F836043" w14:textId="0BCF0D5C" w:rsidR="003C0079" w:rsidRPr="000A47E5" w:rsidRDefault="003C0079" w:rsidP="00B726A8">
      <w:pPr>
        <w:spacing w:after="240" w:line="276" w:lineRule="auto"/>
        <w:ind w:left="426" w:right="425"/>
        <w:rPr>
          <w:rFonts w:ascii="Times New Roman" w:hAnsi="Times New Roman"/>
          <w:sz w:val="23"/>
          <w:szCs w:val="23"/>
        </w:rPr>
      </w:pPr>
      <w:bookmarkStart w:id="72" w:name="_Toc95014668"/>
      <w:bookmarkStart w:id="73" w:name="_Toc95014837"/>
      <w:bookmarkStart w:id="74" w:name="_Toc95015149"/>
      <w:bookmarkStart w:id="75" w:name="_Toc95015449"/>
      <w:bookmarkStart w:id="76" w:name="_Toc95555700"/>
      <w:bookmarkStart w:id="77" w:name="_Toc261898096"/>
      <w:bookmarkStart w:id="78" w:name="_Toc261898184"/>
      <w:bookmarkStart w:id="79" w:name="_Toc403760401"/>
      <w:r w:rsidRPr="00927DD1">
        <w:rPr>
          <w:rFonts w:ascii="Times New Roman" w:hAnsi="Times New Roman"/>
          <w:sz w:val="24"/>
          <w:szCs w:val="24"/>
        </w:rPr>
        <w:t xml:space="preserve">Ett stöd för vilka läkemedel som är utbytbara enligt Läkemedelsverket finns </w:t>
      </w:r>
      <w:r w:rsidR="00005DB8">
        <w:rPr>
          <w:rFonts w:ascii="Times New Roman" w:hAnsi="Times New Roman"/>
          <w:sz w:val="24"/>
          <w:szCs w:val="24"/>
        </w:rPr>
        <w:t xml:space="preserve">i </w:t>
      </w:r>
      <w:r w:rsidRPr="00005DB8">
        <w:rPr>
          <w:rFonts w:ascii="Times New Roman" w:hAnsi="Times New Roman"/>
          <w:sz w:val="23"/>
          <w:szCs w:val="23"/>
        </w:rPr>
        <w:t>F</w:t>
      </w:r>
      <w:r w:rsidR="00005DB8">
        <w:rPr>
          <w:rFonts w:ascii="Times New Roman" w:hAnsi="Times New Roman"/>
          <w:sz w:val="23"/>
          <w:szCs w:val="23"/>
        </w:rPr>
        <w:t>ASS.</w:t>
      </w:r>
    </w:p>
    <w:p w14:paraId="7E10D050" w14:textId="036D12FC" w:rsidR="00434EA7" w:rsidRPr="00E409C9" w:rsidRDefault="009C2AF8" w:rsidP="5C4D359B">
      <w:pPr>
        <w:spacing w:after="240" w:line="276" w:lineRule="auto"/>
        <w:ind w:left="426" w:right="425"/>
        <w:rPr>
          <w:rFonts w:ascii="Times New Roman" w:hAnsi="Times New Roman"/>
          <w:sz w:val="24"/>
          <w:szCs w:val="24"/>
        </w:rPr>
      </w:pPr>
      <w:r w:rsidRPr="7D06D41E">
        <w:rPr>
          <w:rFonts w:ascii="Times New Roman" w:hAnsi="Times New Roman"/>
          <w:sz w:val="24"/>
          <w:szCs w:val="24"/>
        </w:rPr>
        <w:t>När</w:t>
      </w:r>
      <w:r w:rsidR="00434EA7" w:rsidRPr="7D06D41E">
        <w:rPr>
          <w:rFonts w:ascii="Times New Roman" w:hAnsi="Times New Roman"/>
          <w:sz w:val="24"/>
          <w:szCs w:val="24"/>
        </w:rPr>
        <w:t xml:space="preserve"> ordinerat läkemedel byts ut mot synonymt preparat ska namnet på det läkemedel som iordningställts och administrerats dokumenteras i patientens journal. </w:t>
      </w:r>
      <w:r w:rsidR="5E169F45" w:rsidRPr="7D06D41E">
        <w:rPr>
          <w:rFonts w:ascii="Times New Roman" w:hAnsi="Times New Roman"/>
          <w:sz w:val="24"/>
          <w:szCs w:val="24"/>
        </w:rPr>
        <w:t xml:space="preserve"> Läkemedelslista/receptutskrift Pascal</w:t>
      </w:r>
      <w:r w:rsidR="00434EA7" w:rsidRPr="7D06D41E">
        <w:rPr>
          <w:rFonts w:ascii="Times New Roman" w:hAnsi="Times New Roman"/>
          <w:sz w:val="24"/>
          <w:szCs w:val="24"/>
        </w:rPr>
        <w:t xml:space="preserve"> och givet läkemedel ska överensstämma.</w:t>
      </w:r>
    </w:p>
    <w:p w14:paraId="6614956E" w14:textId="3A5470DC" w:rsidR="003C0079" w:rsidRPr="0098716A" w:rsidRDefault="003C0079" w:rsidP="00B726A8">
      <w:pPr>
        <w:pStyle w:val="Rubrik2"/>
        <w:spacing w:line="276" w:lineRule="auto"/>
        <w:ind w:right="425"/>
      </w:pPr>
      <w:bookmarkStart w:id="80" w:name="_Toc197586636"/>
      <w:r>
        <w:t>Överkänslighet</w:t>
      </w:r>
      <w:bookmarkEnd w:id="72"/>
      <w:bookmarkEnd w:id="73"/>
      <w:bookmarkEnd w:id="74"/>
      <w:bookmarkEnd w:id="75"/>
      <w:bookmarkEnd w:id="76"/>
      <w:bookmarkEnd w:id="77"/>
      <w:bookmarkEnd w:id="78"/>
      <w:bookmarkEnd w:id="79"/>
      <w:bookmarkEnd w:id="80"/>
    </w:p>
    <w:p w14:paraId="3EB58D47" w14:textId="61767D4A" w:rsidR="003C0079" w:rsidRDefault="003C0079" w:rsidP="00B726A8">
      <w:pPr>
        <w:pStyle w:val="Brdtext3"/>
        <w:spacing w:line="276" w:lineRule="auto"/>
        <w:ind w:left="426" w:right="425"/>
        <w:rPr>
          <w:rFonts w:ascii="Times New Roman" w:hAnsi="Times New Roman"/>
          <w:sz w:val="24"/>
          <w:szCs w:val="24"/>
        </w:rPr>
      </w:pPr>
      <w:r w:rsidRPr="0098716A">
        <w:rPr>
          <w:rFonts w:ascii="Times New Roman" w:hAnsi="Times New Roman"/>
          <w:sz w:val="24"/>
          <w:szCs w:val="24"/>
        </w:rPr>
        <w:t>Uppmärksammas överkänslighetsreaktion hos patienten rapporterar sjuksköterskan detta till ansvarig läkare.</w:t>
      </w:r>
      <w:r>
        <w:rPr>
          <w:rFonts w:ascii="Times New Roman" w:hAnsi="Times New Roman"/>
          <w:sz w:val="24"/>
          <w:szCs w:val="24"/>
        </w:rPr>
        <w:t xml:space="preserve"> Av patientjournalen ska överkänslighet framgå på avsedd plats. D</w:t>
      </w:r>
      <w:r w:rsidRPr="0098716A">
        <w:rPr>
          <w:rFonts w:ascii="Times New Roman" w:hAnsi="Times New Roman"/>
          <w:sz w:val="24"/>
          <w:szCs w:val="24"/>
        </w:rPr>
        <w:t xml:space="preserve">et ska </w:t>
      </w:r>
      <w:r>
        <w:rPr>
          <w:rFonts w:ascii="Times New Roman" w:hAnsi="Times New Roman"/>
          <w:sz w:val="24"/>
          <w:szCs w:val="24"/>
        </w:rPr>
        <w:t xml:space="preserve">även </w:t>
      </w:r>
      <w:r w:rsidRPr="0098716A">
        <w:rPr>
          <w:rFonts w:ascii="Times New Roman" w:hAnsi="Times New Roman"/>
          <w:sz w:val="24"/>
          <w:szCs w:val="24"/>
        </w:rPr>
        <w:t>framgå vad patienten reagerat på och hur reaktionen yttrar sig.</w:t>
      </w:r>
    </w:p>
    <w:p w14:paraId="697B4407" w14:textId="64046784" w:rsidR="00C22D93" w:rsidRPr="00362EDA" w:rsidRDefault="00C22D93" w:rsidP="00B726A8">
      <w:pPr>
        <w:pStyle w:val="Rubrik1"/>
        <w:spacing w:line="276" w:lineRule="auto"/>
        <w:ind w:right="425"/>
      </w:pPr>
      <w:bookmarkStart w:id="81" w:name="_Toc95555712"/>
      <w:bookmarkStart w:id="82" w:name="_Toc261898111"/>
      <w:bookmarkStart w:id="83" w:name="_Toc261898199"/>
      <w:bookmarkStart w:id="84" w:name="_Toc403760415"/>
      <w:bookmarkStart w:id="85" w:name="_Toc197586637"/>
      <w:r>
        <w:t>Beställning och leverans</w:t>
      </w:r>
      <w:bookmarkEnd w:id="81"/>
      <w:bookmarkEnd w:id="82"/>
      <w:bookmarkEnd w:id="83"/>
      <w:bookmarkEnd w:id="84"/>
      <w:bookmarkEnd w:id="85"/>
    </w:p>
    <w:p w14:paraId="38EDB26F" w14:textId="52F0CC47" w:rsidR="00C22D93" w:rsidRPr="0098716A" w:rsidRDefault="00C22D93" w:rsidP="00B726A8">
      <w:pPr>
        <w:spacing w:after="240" w:line="276" w:lineRule="auto"/>
        <w:ind w:left="426" w:right="425"/>
        <w:rPr>
          <w:rFonts w:ascii="Times New Roman" w:hAnsi="Times New Roman"/>
          <w:sz w:val="24"/>
          <w:szCs w:val="24"/>
        </w:rPr>
      </w:pPr>
      <w:r w:rsidRPr="00362EDA">
        <w:rPr>
          <w:rFonts w:ascii="Times New Roman" w:hAnsi="Times New Roman"/>
          <w:sz w:val="24"/>
          <w:szCs w:val="24"/>
        </w:rPr>
        <w:t xml:space="preserve">Läkemedel från Dosapoteket </w:t>
      </w:r>
      <w:r>
        <w:rPr>
          <w:rFonts w:ascii="Times New Roman" w:hAnsi="Times New Roman"/>
          <w:sz w:val="24"/>
          <w:szCs w:val="24"/>
        </w:rPr>
        <w:t>beställs</w:t>
      </w:r>
      <w:r w:rsidRPr="0098716A">
        <w:rPr>
          <w:rFonts w:ascii="Times New Roman" w:hAnsi="Times New Roman"/>
          <w:sz w:val="24"/>
          <w:szCs w:val="24"/>
        </w:rPr>
        <w:t xml:space="preserve"> av sjuksköterska</w:t>
      </w:r>
      <w:r w:rsidR="00EF7B6C" w:rsidRPr="00947C27">
        <w:rPr>
          <w:rFonts w:ascii="Times New Roman" w:hAnsi="Times New Roman"/>
          <w:sz w:val="24"/>
          <w:szCs w:val="24"/>
        </w:rPr>
        <w:t>/farmaceut</w:t>
      </w:r>
      <w:r w:rsidRPr="00947C27">
        <w:rPr>
          <w:rFonts w:ascii="Times New Roman" w:hAnsi="Times New Roman"/>
          <w:sz w:val="24"/>
          <w:szCs w:val="24"/>
        </w:rPr>
        <w:t>.</w:t>
      </w:r>
    </w:p>
    <w:p w14:paraId="11E329C3" w14:textId="77777777" w:rsidR="00C22D93" w:rsidRPr="0098716A" w:rsidRDefault="00C22D93" w:rsidP="00B726A8">
      <w:pPr>
        <w:spacing w:after="240" w:line="276" w:lineRule="auto"/>
        <w:ind w:left="426" w:right="425"/>
        <w:rPr>
          <w:rFonts w:ascii="Times New Roman" w:hAnsi="Times New Roman"/>
          <w:sz w:val="24"/>
          <w:szCs w:val="24"/>
        </w:rPr>
      </w:pPr>
      <w:r w:rsidRPr="0098716A">
        <w:rPr>
          <w:rFonts w:ascii="Times New Roman" w:hAnsi="Times New Roman"/>
          <w:sz w:val="24"/>
          <w:szCs w:val="24"/>
        </w:rPr>
        <w:t>Apoteket och enheten kommer överens om lämplig leveransdag och leveransintervall. Mottagande personal sig</w:t>
      </w:r>
      <w:r>
        <w:rPr>
          <w:rFonts w:ascii="Times New Roman" w:hAnsi="Times New Roman"/>
          <w:sz w:val="24"/>
          <w:szCs w:val="24"/>
        </w:rPr>
        <w:t>nerar leveransen.</w:t>
      </w:r>
      <w:r w:rsidRPr="0098716A">
        <w:rPr>
          <w:rFonts w:ascii="Times New Roman" w:hAnsi="Times New Roman"/>
          <w:sz w:val="24"/>
          <w:szCs w:val="24"/>
        </w:rPr>
        <w:t xml:space="preserve"> </w:t>
      </w:r>
    </w:p>
    <w:p w14:paraId="5CA29F2E" w14:textId="5A9231E6" w:rsidR="00AA00D5" w:rsidRPr="0098716A" w:rsidRDefault="00C22D93" w:rsidP="00AA00D5">
      <w:pPr>
        <w:spacing w:after="240" w:line="276" w:lineRule="auto"/>
        <w:ind w:left="426" w:right="425"/>
        <w:rPr>
          <w:rFonts w:ascii="Times New Roman" w:hAnsi="Times New Roman"/>
          <w:sz w:val="24"/>
          <w:szCs w:val="24"/>
        </w:rPr>
      </w:pPr>
      <w:r w:rsidRPr="7D06D41E">
        <w:rPr>
          <w:rFonts w:ascii="Times New Roman" w:hAnsi="Times New Roman"/>
          <w:sz w:val="24"/>
          <w:szCs w:val="24"/>
        </w:rPr>
        <w:lastRenderedPageBreak/>
        <w:t>I vissa fall hämtar personal beställda läkemedel på lokalt apotek. Den som hämtar läkemedel ska kunna legitimera sig och vara registrerad på den enhet som har fullmakt att hämta ut läkemedel</w:t>
      </w:r>
      <w:r w:rsidR="00E409C9" w:rsidRPr="7D06D41E">
        <w:rPr>
          <w:rFonts w:ascii="Times New Roman" w:hAnsi="Times New Roman"/>
          <w:sz w:val="24"/>
          <w:szCs w:val="24"/>
        </w:rPr>
        <w:t>.</w:t>
      </w:r>
      <w:r w:rsidR="00AA00D5" w:rsidRPr="7D06D41E">
        <w:rPr>
          <w:rFonts w:ascii="Times New Roman" w:hAnsi="Times New Roman"/>
          <w:sz w:val="24"/>
          <w:szCs w:val="24"/>
        </w:rPr>
        <w:t xml:space="preserve"> När läkemedel hämtas på lokalt apotek ska läkemedlen låsas in i den enskildes skåp och sjuksköterska kontaktas för att kontrollera leveransen.</w:t>
      </w:r>
    </w:p>
    <w:p w14:paraId="305AD428" w14:textId="095AC006" w:rsidR="00C22D93" w:rsidRDefault="00C22D93" w:rsidP="5C4D359B">
      <w:pPr>
        <w:spacing w:line="276" w:lineRule="auto"/>
        <w:ind w:left="426" w:right="425"/>
        <w:rPr>
          <w:rFonts w:ascii="Times New Roman" w:hAnsi="Times New Roman"/>
          <w:sz w:val="24"/>
          <w:szCs w:val="24"/>
        </w:rPr>
      </w:pPr>
      <w:bookmarkStart w:id="86" w:name="_Hlk51848360"/>
      <w:r w:rsidRPr="00727606">
        <w:rPr>
          <w:rFonts w:ascii="Times New Roman" w:hAnsi="Times New Roman"/>
          <w:sz w:val="24"/>
          <w:szCs w:val="24"/>
        </w:rPr>
        <w:t xml:space="preserve">Vid dosdispenserade läkemedel ska första dygnets påsar kontrolleras mot </w:t>
      </w:r>
      <w:r w:rsidR="09133AEF" w:rsidRPr="00727606">
        <w:rPr>
          <w:rFonts w:ascii="Times New Roman" w:hAnsi="Times New Roman"/>
          <w:sz w:val="24"/>
          <w:szCs w:val="24"/>
        </w:rPr>
        <w:t>aktuell receptutskrift från Pascal</w:t>
      </w:r>
      <w:r w:rsidRPr="00727606">
        <w:rPr>
          <w:rFonts w:ascii="Times New Roman" w:hAnsi="Times New Roman"/>
          <w:sz w:val="24"/>
          <w:szCs w:val="24"/>
        </w:rPr>
        <w:t xml:space="preserve"> av sjuksköterska</w:t>
      </w:r>
      <w:r w:rsidR="00EF7B6C" w:rsidRPr="00727606">
        <w:rPr>
          <w:rFonts w:ascii="Times New Roman" w:hAnsi="Times New Roman"/>
          <w:sz w:val="24"/>
          <w:szCs w:val="24"/>
        </w:rPr>
        <w:t>/farmaceut</w:t>
      </w:r>
      <w:r w:rsidRPr="00727606">
        <w:rPr>
          <w:rFonts w:ascii="Times New Roman" w:hAnsi="Times New Roman"/>
          <w:sz w:val="24"/>
          <w:szCs w:val="24"/>
        </w:rPr>
        <w:t>.</w:t>
      </w:r>
      <w:r w:rsidRPr="7D06D41E">
        <w:rPr>
          <w:rFonts w:ascii="Times New Roman" w:hAnsi="Times New Roman"/>
          <w:sz w:val="24"/>
          <w:szCs w:val="24"/>
        </w:rPr>
        <w:t xml:space="preserve"> Sjuksköterska</w:t>
      </w:r>
      <w:r w:rsidR="00EF7B6C" w:rsidRPr="7D06D41E">
        <w:rPr>
          <w:rFonts w:ascii="Times New Roman" w:hAnsi="Times New Roman"/>
          <w:sz w:val="24"/>
          <w:szCs w:val="24"/>
        </w:rPr>
        <w:t>/farmaceut</w:t>
      </w:r>
      <w:r w:rsidRPr="7D06D41E">
        <w:rPr>
          <w:rFonts w:ascii="Times New Roman" w:hAnsi="Times New Roman"/>
          <w:sz w:val="24"/>
          <w:szCs w:val="24"/>
        </w:rPr>
        <w:t xml:space="preserve"> ansvarar för att kontrollera</w:t>
      </w:r>
      <w:r w:rsidR="00313483" w:rsidRPr="7D06D41E">
        <w:rPr>
          <w:rFonts w:ascii="Times New Roman" w:hAnsi="Times New Roman"/>
          <w:sz w:val="24"/>
          <w:szCs w:val="24"/>
        </w:rPr>
        <w:t xml:space="preserve"> hela läkemedelslistan,</w:t>
      </w:r>
      <w:r w:rsidRPr="7D06D41E">
        <w:rPr>
          <w:rFonts w:ascii="Times New Roman" w:hAnsi="Times New Roman"/>
          <w:sz w:val="24"/>
          <w:szCs w:val="24"/>
        </w:rPr>
        <w:t xml:space="preserve"> </w:t>
      </w:r>
      <w:r w:rsidR="00313483" w:rsidRPr="7D06D41E">
        <w:rPr>
          <w:rFonts w:ascii="Times New Roman" w:hAnsi="Times New Roman"/>
          <w:sz w:val="24"/>
          <w:szCs w:val="24"/>
        </w:rPr>
        <w:t xml:space="preserve">om det skett några förändringar gällande patientens läkemedel både dosdispenserade och originalförpackning </w:t>
      </w:r>
      <w:r w:rsidRPr="7D06D41E">
        <w:rPr>
          <w:rFonts w:ascii="Times New Roman" w:hAnsi="Times New Roman"/>
          <w:sz w:val="24"/>
          <w:szCs w:val="24"/>
        </w:rPr>
        <w:t xml:space="preserve">samt att endast aktuell </w:t>
      </w:r>
      <w:r w:rsidR="00313483" w:rsidRPr="7D06D41E">
        <w:rPr>
          <w:rFonts w:ascii="Times New Roman" w:hAnsi="Times New Roman"/>
          <w:sz w:val="24"/>
          <w:szCs w:val="24"/>
        </w:rPr>
        <w:t>läkemedels</w:t>
      </w:r>
      <w:r w:rsidRPr="7D06D41E">
        <w:rPr>
          <w:rFonts w:ascii="Times New Roman" w:hAnsi="Times New Roman"/>
          <w:sz w:val="24"/>
          <w:szCs w:val="24"/>
        </w:rPr>
        <w:t>lista finns hos patienten.</w:t>
      </w:r>
    </w:p>
    <w:bookmarkEnd w:id="86"/>
    <w:p w14:paraId="71F40CB3" w14:textId="397CD73E" w:rsidR="20739810" w:rsidRDefault="20739810" w:rsidP="6BCBE36B">
      <w:pPr>
        <w:spacing w:line="276" w:lineRule="auto"/>
        <w:ind w:left="426" w:right="425"/>
        <w:rPr>
          <w:rFonts w:ascii="Times New Roman" w:hAnsi="Times New Roman"/>
          <w:sz w:val="24"/>
          <w:szCs w:val="24"/>
        </w:rPr>
      </w:pPr>
      <w:r w:rsidRPr="645C5C28">
        <w:rPr>
          <w:rFonts w:ascii="Times New Roman" w:hAnsi="Times New Roman"/>
          <w:sz w:val="24"/>
          <w:szCs w:val="24"/>
        </w:rPr>
        <w:t xml:space="preserve">Västra </w:t>
      </w:r>
      <w:r w:rsidRPr="05BD7DB0">
        <w:rPr>
          <w:rFonts w:ascii="Times New Roman" w:hAnsi="Times New Roman"/>
          <w:sz w:val="24"/>
          <w:szCs w:val="24"/>
        </w:rPr>
        <w:t>Götalands</w:t>
      </w:r>
      <w:r w:rsidRPr="4BF4FDC9">
        <w:rPr>
          <w:rFonts w:ascii="Times New Roman" w:hAnsi="Times New Roman"/>
          <w:sz w:val="24"/>
          <w:szCs w:val="24"/>
        </w:rPr>
        <w:t xml:space="preserve"> </w:t>
      </w:r>
      <w:r w:rsidRPr="450BA289">
        <w:rPr>
          <w:rFonts w:ascii="Times New Roman" w:hAnsi="Times New Roman"/>
          <w:sz w:val="24"/>
          <w:szCs w:val="24"/>
        </w:rPr>
        <w:t xml:space="preserve">öppenvårdsdos </w:t>
      </w:r>
      <w:r w:rsidRPr="4D178683">
        <w:rPr>
          <w:rFonts w:ascii="Times New Roman" w:hAnsi="Times New Roman"/>
          <w:sz w:val="24"/>
          <w:szCs w:val="24"/>
        </w:rPr>
        <w:t>regleras i</w:t>
      </w:r>
      <w:r w:rsidRPr="629E0822">
        <w:rPr>
          <w:rFonts w:ascii="Times New Roman" w:hAnsi="Times New Roman"/>
          <w:sz w:val="24"/>
          <w:szCs w:val="24"/>
        </w:rPr>
        <w:t xml:space="preserve"> </w:t>
      </w:r>
      <w:r w:rsidRPr="783401E8">
        <w:rPr>
          <w:rFonts w:ascii="Times New Roman" w:hAnsi="Times New Roman"/>
          <w:sz w:val="24"/>
          <w:szCs w:val="24"/>
        </w:rPr>
        <w:t xml:space="preserve">regional medicinsk </w:t>
      </w:r>
      <w:r w:rsidRPr="4D6B2F93">
        <w:rPr>
          <w:rFonts w:ascii="Times New Roman" w:hAnsi="Times New Roman"/>
          <w:sz w:val="24"/>
          <w:szCs w:val="24"/>
        </w:rPr>
        <w:t>riktlinje (RMR</w:t>
      </w:r>
      <w:r w:rsidR="339DE89A" w:rsidRPr="04B98ECC">
        <w:rPr>
          <w:rFonts w:ascii="Times New Roman" w:hAnsi="Times New Roman"/>
          <w:sz w:val="24"/>
          <w:szCs w:val="24"/>
        </w:rPr>
        <w:t xml:space="preserve"> </w:t>
      </w:r>
      <w:r w:rsidR="339DE89A" w:rsidRPr="526570B8">
        <w:rPr>
          <w:rFonts w:ascii="Times New Roman" w:hAnsi="Times New Roman"/>
          <w:sz w:val="24"/>
          <w:szCs w:val="24"/>
        </w:rPr>
        <w:t>öppenvårdsdos</w:t>
      </w:r>
      <w:r w:rsidRPr="708B0759">
        <w:rPr>
          <w:rFonts w:ascii="Times New Roman" w:hAnsi="Times New Roman"/>
          <w:sz w:val="24"/>
          <w:szCs w:val="24"/>
        </w:rPr>
        <w:t>)</w:t>
      </w:r>
      <w:r w:rsidR="2F8C0CBA" w:rsidRPr="708B0759">
        <w:rPr>
          <w:rFonts w:ascii="Times New Roman" w:hAnsi="Times New Roman"/>
          <w:sz w:val="24"/>
          <w:szCs w:val="24"/>
        </w:rPr>
        <w:t>.</w:t>
      </w:r>
    </w:p>
    <w:p w14:paraId="25228105" w14:textId="02B5BDFB" w:rsidR="3D6A9A4D" w:rsidRDefault="00C22D93" w:rsidP="00727606">
      <w:pPr>
        <w:spacing w:after="240" w:line="276" w:lineRule="auto"/>
        <w:ind w:left="426" w:right="425"/>
        <w:rPr>
          <w:rFonts w:ascii="Times New Roman" w:hAnsi="Times New Roman"/>
          <w:sz w:val="24"/>
          <w:szCs w:val="24"/>
        </w:rPr>
      </w:pPr>
      <w:r w:rsidRPr="5AD1F501">
        <w:rPr>
          <w:rFonts w:ascii="Times New Roman" w:hAnsi="Times New Roman"/>
          <w:sz w:val="24"/>
          <w:szCs w:val="24"/>
        </w:rPr>
        <w:t xml:space="preserve">Dosapoteket skickar </w:t>
      </w:r>
      <w:r w:rsidR="62546D51" w:rsidRPr="5AD1F501">
        <w:rPr>
          <w:rFonts w:ascii="Times New Roman" w:hAnsi="Times New Roman"/>
          <w:sz w:val="24"/>
          <w:szCs w:val="24"/>
        </w:rPr>
        <w:t xml:space="preserve">en påminnelse </w:t>
      </w:r>
      <w:r w:rsidRPr="5AD1F501">
        <w:rPr>
          <w:rFonts w:ascii="Times New Roman" w:hAnsi="Times New Roman"/>
          <w:sz w:val="24"/>
          <w:szCs w:val="24"/>
        </w:rPr>
        <w:t>t</w:t>
      </w:r>
      <w:r w:rsidR="00D4ADCB" w:rsidRPr="5AD1F501">
        <w:rPr>
          <w:rFonts w:ascii="Times New Roman" w:hAnsi="Times New Roman"/>
          <w:sz w:val="24"/>
          <w:szCs w:val="24"/>
        </w:rPr>
        <w:t>re</w:t>
      </w:r>
      <w:r w:rsidRPr="5AD1F501">
        <w:rPr>
          <w:rFonts w:ascii="Times New Roman" w:hAnsi="Times New Roman"/>
          <w:sz w:val="24"/>
          <w:szCs w:val="24"/>
        </w:rPr>
        <w:t xml:space="preserve"> månader innan ett recept går ut samt med </w:t>
      </w:r>
      <w:r w:rsidR="7BC4A00C" w:rsidRPr="5AD1F501">
        <w:rPr>
          <w:rFonts w:ascii="Times New Roman" w:hAnsi="Times New Roman"/>
          <w:sz w:val="24"/>
          <w:szCs w:val="24"/>
        </w:rPr>
        <w:t xml:space="preserve">varje </w:t>
      </w:r>
      <w:r w:rsidR="1198752E" w:rsidRPr="5AD1F501">
        <w:rPr>
          <w:rFonts w:ascii="Times New Roman" w:hAnsi="Times New Roman"/>
          <w:sz w:val="24"/>
          <w:szCs w:val="24"/>
        </w:rPr>
        <w:t xml:space="preserve">efterföljande </w:t>
      </w:r>
      <w:r w:rsidRPr="5AD1F501">
        <w:rPr>
          <w:rFonts w:ascii="Times New Roman" w:hAnsi="Times New Roman"/>
          <w:sz w:val="24"/>
          <w:szCs w:val="24"/>
        </w:rPr>
        <w:t>leverans</w:t>
      </w:r>
      <w:r w:rsidR="0C8067DA" w:rsidRPr="5AD1F501">
        <w:rPr>
          <w:rFonts w:ascii="Times New Roman" w:hAnsi="Times New Roman"/>
          <w:sz w:val="24"/>
          <w:szCs w:val="24"/>
        </w:rPr>
        <w:t xml:space="preserve"> till slutdatum</w:t>
      </w:r>
      <w:r w:rsidR="4787F362" w:rsidRPr="5AD1F501">
        <w:rPr>
          <w:rFonts w:ascii="Times New Roman" w:hAnsi="Times New Roman"/>
          <w:sz w:val="24"/>
          <w:szCs w:val="24"/>
        </w:rPr>
        <w:t xml:space="preserve">. </w:t>
      </w:r>
      <w:r w:rsidRPr="5AD1F501">
        <w:rPr>
          <w:rFonts w:ascii="Times New Roman" w:hAnsi="Times New Roman"/>
          <w:sz w:val="24"/>
          <w:szCs w:val="24"/>
        </w:rPr>
        <w:t>Sjuksköterskan</w:t>
      </w:r>
      <w:r w:rsidR="00117343" w:rsidRPr="5AD1F501">
        <w:rPr>
          <w:rFonts w:ascii="Times New Roman" w:hAnsi="Times New Roman"/>
          <w:sz w:val="24"/>
          <w:szCs w:val="24"/>
        </w:rPr>
        <w:t>/farmaceuten</w:t>
      </w:r>
      <w:r w:rsidRPr="5AD1F501">
        <w:rPr>
          <w:rFonts w:ascii="Times New Roman" w:hAnsi="Times New Roman"/>
          <w:sz w:val="24"/>
          <w:szCs w:val="24"/>
        </w:rPr>
        <w:t xml:space="preserve"> ansvarar för att informera läkare</w:t>
      </w:r>
      <w:r w:rsidR="00AA00D5" w:rsidRPr="5AD1F501">
        <w:rPr>
          <w:rFonts w:ascii="Times New Roman" w:hAnsi="Times New Roman"/>
          <w:sz w:val="24"/>
          <w:szCs w:val="24"/>
        </w:rPr>
        <w:t xml:space="preserve"> </w:t>
      </w:r>
      <w:r w:rsidR="00005DB8" w:rsidRPr="5AD1F501">
        <w:rPr>
          <w:rFonts w:ascii="Times New Roman" w:hAnsi="Times New Roman"/>
          <w:sz w:val="24"/>
          <w:szCs w:val="24"/>
        </w:rPr>
        <w:t>vid</w:t>
      </w:r>
      <w:r w:rsidR="00AA00D5" w:rsidRPr="5AD1F501">
        <w:rPr>
          <w:rFonts w:ascii="Times New Roman" w:hAnsi="Times New Roman"/>
          <w:sz w:val="24"/>
          <w:szCs w:val="24"/>
        </w:rPr>
        <w:t xml:space="preserve"> behov av förnyelse</w:t>
      </w:r>
      <w:r w:rsidRPr="5AD1F501">
        <w:rPr>
          <w:rFonts w:ascii="Times New Roman" w:hAnsi="Times New Roman"/>
          <w:sz w:val="24"/>
          <w:szCs w:val="24"/>
        </w:rPr>
        <w:t>.</w:t>
      </w:r>
      <w:bookmarkStart w:id="87" w:name="_Toc95555719"/>
      <w:bookmarkStart w:id="88" w:name="_Toc261898118"/>
      <w:bookmarkStart w:id="89" w:name="_Toc261898206"/>
      <w:bookmarkStart w:id="90" w:name="_Toc403760424"/>
    </w:p>
    <w:p w14:paraId="1F353E01" w14:textId="36DC03A7" w:rsidR="00C22D93" w:rsidRPr="0098716A" w:rsidRDefault="00C22D93" w:rsidP="00B726A8">
      <w:pPr>
        <w:pStyle w:val="Rubrik1"/>
        <w:spacing w:line="276" w:lineRule="auto"/>
        <w:ind w:right="425"/>
      </w:pPr>
      <w:bookmarkStart w:id="91" w:name="_Toc197586638"/>
      <w:r>
        <w:t>Förvaring</w:t>
      </w:r>
      <w:bookmarkEnd w:id="87"/>
      <w:bookmarkEnd w:id="88"/>
      <w:bookmarkEnd w:id="89"/>
      <w:bookmarkEnd w:id="90"/>
      <w:r>
        <w:t xml:space="preserve"> och kass</w:t>
      </w:r>
      <w:r w:rsidR="00011CBD">
        <w:t>ation</w:t>
      </w:r>
      <w:r>
        <w:t xml:space="preserve"> av läkemedel</w:t>
      </w:r>
      <w:bookmarkEnd w:id="91"/>
    </w:p>
    <w:p w14:paraId="5898805B" w14:textId="4BA5169F" w:rsidR="00C22D93" w:rsidRPr="0098716A" w:rsidRDefault="00C22D93" w:rsidP="5AD1F501">
      <w:pPr>
        <w:spacing w:after="240" w:line="276" w:lineRule="auto"/>
        <w:ind w:left="426" w:right="425"/>
        <w:rPr>
          <w:rFonts w:ascii="Times New Roman" w:hAnsi="Times New Roman"/>
          <w:sz w:val="24"/>
          <w:szCs w:val="24"/>
        </w:rPr>
      </w:pPr>
      <w:r w:rsidRPr="4A11A11C">
        <w:rPr>
          <w:rFonts w:ascii="Times New Roman" w:hAnsi="Times New Roman"/>
          <w:sz w:val="24"/>
          <w:szCs w:val="24"/>
        </w:rPr>
        <w:t>Läkemedlen ska förvaras enligt tillverkarens anvisningar.</w:t>
      </w:r>
      <w:r w:rsidR="669FD6F2" w:rsidRPr="4A11A11C">
        <w:rPr>
          <w:rFonts w:ascii="Times New Roman" w:hAnsi="Times New Roman"/>
          <w:sz w:val="24"/>
          <w:szCs w:val="24"/>
        </w:rPr>
        <w:t xml:space="preserve"> Läkemedel som är oskyddade efter öppnandet, såsom brytampuller, är avsedda för engångsbruk, vilket innebär att uttag endast ska göras vid ett tillfälle. Sådana förpackningar ska ej återförslutas.</w:t>
      </w:r>
      <w:r w:rsidR="6F58E262" w:rsidRPr="4A11A11C">
        <w:rPr>
          <w:rFonts w:ascii="Times New Roman" w:hAnsi="Times New Roman"/>
          <w:sz w:val="24"/>
          <w:szCs w:val="24"/>
        </w:rPr>
        <w:t xml:space="preserve"> Vid förvaring i spruta kan läkemedlets kvalitet påverkas, till exempel kan den aktiva substansen påverkas av syre i sprutan eller </w:t>
      </w:r>
      <w:proofErr w:type="spellStart"/>
      <w:r w:rsidR="6F58E262" w:rsidRPr="4A11A11C">
        <w:rPr>
          <w:rFonts w:ascii="Times New Roman" w:hAnsi="Times New Roman"/>
          <w:sz w:val="24"/>
          <w:szCs w:val="24"/>
        </w:rPr>
        <w:t>sorberas</w:t>
      </w:r>
      <w:proofErr w:type="spellEnd"/>
      <w:r w:rsidR="6F58E262" w:rsidRPr="4A11A11C">
        <w:rPr>
          <w:rFonts w:ascii="Times New Roman" w:hAnsi="Times New Roman"/>
          <w:sz w:val="24"/>
          <w:szCs w:val="24"/>
        </w:rPr>
        <w:t xml:space="preserve"> till sprutans väggar. Läkemedel bör därför inte förvaras i uppdragna sprutor.</w:t>
      </w:r>
    </w:p>
    <w:p w14:paraId="6D8114A6" w14:textId="1B660232" w:rsidR="00C22D93" w:rsidRPr="0098716A" w:rsidRDefault="00C22D93" w:rsidP="00B726A8">
      <w:pPr>
        <w:pStyle w:val="Brdtext3"/>
        <w:spacing w:after="240" w:line="276" w:lineRule="auto"/>
        <w:ind w:left="426" w:right="425"/>
        <w:rPr>
          <w:rFonts w:ascii="Times New Roman" w:hAnsi="Times New Roman"/>
          <w:b/>
          <w:bCs/>
          <w:sz w:val="24"/>
          <w:szCs w:val="24"/>
        </w:rPr>
      </w:pPr>
      <w:r w:rsidRPr="5AD1F501">
        <w:rPr>
          <w:rFonts w:ascii="Times New Roman" w:hAnsi="Times New Roman"/>
          <w:sz w:val="24"/>
          <w:szCs w:val="24"/>
        </w:rPr>
        <w:t>Läkemedel ska förvaras oåtkomligt för obehöriga. Patientens läkemedel ska förvaras i ett låst läkemedelsskåp som ger möjlighet till spårbarhet av åtkomst. Om patient</w:t>
      </w:r>
      <w:r w:rsidR="00117343" w:rsidRPr="5AD1F501">
        <w:rPr>
          <w:rFonts w:ascii="Times New Roman" w:hAnsi="Times New Roman"/>
          <w:sz w:val="24"/>
          <w:szCs w:val="24"/>
        </w:rPr>
        <w:t>bundna</w:t>
      </w:r>
      <w:r w:rsidRPr="5AD1F501">
        <w:rPr>
          <w:rFonts w:ascii="Times New Roman" w:hAnsi="Times New Roman"/>
          <w:sz w:val="24"/>
          <w:szCs w:val="24"/>
        </w:rPr>
        <w:t xml:space="preserve"> läkemedel förvaras i ett gemensamt utrymme ska de vara väl åtskilda </w:t>
      </w:r>
      <w:r w:rsidR="00A26C5E" w:rsidRPr="5AD1F501">
        <w:rPr>
          <w:rFonts w:ascii="Times New Roman" w:hAnsi="Times New Roman"/>
          <w:sz w:val="24"/>
          <w:szCs w:val="24"/>
        </w:rPr>
        <w:t>till exempel</w:t>
      </w:r>
      <w:r w:rsidRPr="5AD1F501">
        <w:rPr>
          <w:rFonts w:ascii="Times New Roman" w:hAnsi="Times New Roman"/>
          <w:sz w:val="24"/>
          <w:szCs w:val="24"/>
        </w:rPr>
        <w:t xml:space="preserve"> i boxar märkta med patients namn och personnummer.</w:t>
      </w:r>
    </w:p>
    <w:p w14:paraId="459C0AE0" w14:textId="370E638A" w:rsidR="00C22D93" w:rsidRPr="0098716A" w:rsidRDefault="00C22D93" w:rsidP="00B726A8">
      <w:pPr>
        <w:pStyle w:val="Brdtext3"/>
        <w:spacing w:after="240" w:line="276" w:lineRule="auto"/>
        <w:ind w:left="426" w:right="425"/>
        <w:rPr>
          <w:rFonts w:ascii="Times New Roman" w:hAnsi="Times New Roman"/>
          <w:b/>
          <w:bCs/>
          <w:sz w:val="24"/>
          <w:szCs w:val="24"/>
        </w:rPr>
      </w:pPr>
      <w:r w:rsidRPr="0098716A">
        <w:rPr>
          <w:rFonts w:ascii="Times New Roman" w:hAnsi="Times New Roman"/>
          <w:sz w:val="24"/>
          <w:szCs w:val="24"/>
        </w:rPr>
        <w:t>Tillgång till läkemedel har sjuksköterska</w:t>
      </w:r>
      <w:r w:rsidR="00EF7B6C">
        <w:rPr>
          <w:rFonts w:ascii="Times New Roman" w:hAnsi="Times New Roman"/>
          <w:sz w:val="24"/>
          <w:szCs w:val="24"/>
        </w:rPr>
        <w:t xml:space="preserve">, </w:t>
      </w:r>
      <w:r w:rsidR="00EF7B6C" w:rsidRPr="00947C27">
        <w:rPr>
          <w:rFonts w:ascii="Times New Roman" w:hAnsi="Times New Roman"/>
          <w:sz w:val="24"/>
          <w:szCs w:val="24"/>
        </w:rPr>
        <w:t>farmaceut</w:t>
      </w:r>
      <w:r w:rsidRPr="0098716A">
        <w:rPr>
          <w:rFonts w:ascii="Times New Roman" w:hAnsi="Times New Roman"/>
          <w:sz w:val="24"/>
          <w:szCs w:val="24"/>
        </w:rPr>
        <w:t xml:space="preserve"> samt den personal som har delegerats uppgifter inom läkemedelshantering. </w:t>
      </w:r>
      <w:r>
        <w:rPr>
          <w:rFonts w:ascii="Times New Roman" w:hAnsi="Times New Roman"/>
          <w:sz w:val="24"/>
          <w:szCs w:val="24"/>
        </w:rPr>
        <w:t>Läkemedelslista/</w:t>
      </w:r>
      <w:r w:rsidR="00117343" w:rsidRPr="00947C27">
        <w:rPr>
          <w:rFonts w:ascii="Times New Roman" w:hAnsi="Times New Roman"/>
          <w:sz w:val="24"/>
          <w:szCs w:val="24"/>
        </w:rPr>
        <w:t xml:space="preserve"> receptutskrift Pascal</w:t>
      </w:r>
      <w:r w:rsidRPr="0098716A">
        <w:rPr>
          <w:rFonts w:ascii="Times New Roman" w:hAnsi="Times New Roman"/>
          <w:sz w:val="24"/>
          <w:szCs w:val="24"/>
        </w:rPr>
        <w:t>, signeringslistor, vid behovs lista</w:t>
      </w:r>
      <w:r>
        <w:rPr>
          <w:rFonts w:ascii="Times New Roman" w:hAnsi="Times New Roman"/>
          <w:sz w:val="24"/>
          <w:szCs w:val="24"/>
        </w:rPr>
        <w:t>,</w:t>
      </w:r>
      <w:r w:rsidRPr="0098716A">
        <w:rPr>
          <w:rFonts w:ascii="Times New Roman" w:hAnsi="Times New Roman"/>
          <w:sz w:val="24"/>
          <w:szCs w:val="24"/>
        </w:rPr>
        <w:t xml:space="preserve"> signatur</w:t>
      </w:r>
      <w:r>
        <w:rPr>
          <w:rFonts w:ascii="Times New Roman" w:hAnsi="Times New Roman"/>
          <w:sz w:val="24"/>
          <w:szCs w:val="24"/>
        </w:rPr>
        <w:softHyphen/>
      </w:r>
      <w:r w:rsidRPr="0098716A">
        <w:rPr>
          <w:rFonts w:ascii="Times New Roman" w:hAnsi="Times New Roman"/>
          <w:sz w:val="24"/>
          <w:szCs w:val="24"/>
        </w:rPr>
        <w:t>förtyd</w:t>
      </w:r>
      <w:r>
        <w:rPr>
          <w:rFonts w:ascii="Times New Roman" w:hAnsi="Times New Roman"/>
          <w:sz w:val="24"/>
          <w:szCs w:val="24"/>
        </w:rPr>
        <w:t>ligandelista</w:t>
      </w:r>
      <w:r w:rsidR="4035BA67">
        <w:rPr>
          <w:rFonts w:ascii="Times New Roman" w:hAnsi="Times New Roman"/>
          <w:sz w:val="24"/>
          <w:szCs w:val="24"/>
        </w:rPr>
        <w:t xml:space="preserve">, </w:t>
      </w:r>
      <w:r>
        <w:rPr>
          <w:rFonts w:ascii="Times New Roman" w:hAnsi="Times New Roman"/>
          <w:sz w:val="24"/>
          <w:szCs w:val="24"/>
        </w:rPr>
        <w:t xml:space="preserve">vårdplan för läkemedelsbehandling </w:t>
      </w:r>
      <w:r w:rsidR="28EC473E">
        <w:rPr>
          <w:rFonts w:ascii="Times New Roman" w:hAnsi="Times New Roman"/>
          <w:sz w:val="24"/>
          <w:szCs w:val="24"/>
        </w:rPr>
        <w:t xml:space="preserve">samt förbrukningsjournal för narkotika </w:t>
      </w:r>
      <w:r w:rsidRPr="009D6110">
        <w:rPr>
          <w:rFonts w:ascii="Times New Roman" w:hAnsi="Times New Roman"/>
          <w:sz w:val="24"/>
          <w:szCs w:val="24"/>
        </w:rPr>
        <w:t>ska finnas samlade i patientens</w:t>
      </w:r>
      <w:r w:rsidR="0778DA1E" w:rsidRPr="009D6110">
        <w:rPr>
          <w:rFonts w:ascii="Times New Roman" w:hAnsi="Times New Roman"/>
          <w:sz w:val="24"/>
          <w:szCs w:val="24"/>
        </w:rPr>
        <w:t xml:space="preserve"> hälso- och sjukvårdspärm</w:t>
      </w:r>
      <w:r w:rsidR="009C37E7">
        <w:rPr>
          <w:rFonts w:ascii="Times New Roman" w:hAnsi="Times New Roman"/>
          <w:sz w:val="24"/>
          <w:szCs w:val="24"/>
        </w:rPr>
        <w:t xml:space="preserve"> som ska finnas tillgänglig hos patienten.</w:t>
      </w:r>
    </w:p>
    <w:p w14:paraId="2F946A56" w14:textId="6FAA21DF" w:rsidR="00C22D93" w:rsidRPr="009C2AF8" w:rsidRDefault="00C22D93" w:rsidP="00B726A8">
      <w:pPr>
        <w:pStyle w:val="Brdtext3"/>
        <w:spacing w:line="276" w:lineRule="auto"/>
        <w:ind w:left="426" w:right="425"/>
        <w:rPr>
          <w:rFonts w:ascii="Times New Roman" w:hAnsi="Times New Roman"/>
          <w:sz w:val="24"/>
          <w:szCs w:val="24"/>
        </w:rPr>
      </w:pPr>
      <w:r w:rsidRPr="009C2AF8">
        <w:rPr>
          <w:rFonts w:ascii="Times New Roman" w:hAnsi="Times New Roman"/>
          <w:sz w:val="24"/>
          <w:szCs w:val="24"/>
        </w:rPr>
        <w:t>Rumstemperaturen ska ligga mellan +15</w:t>
      </w:r>
      <w:r w:rsidR="00005DB8">
        <w:rPr>
          <w:rFonts w:ascii="Times New Roman" w:hAnsi="Times New Roman"/>
          <w:sz w:val="24"/>
          <w:szCs w:val="24"/>
        </w:rPr>
        <w:t>℃</w:t>
      </w:r>
      <w:r w:rsidRPr="009C2AF8">
        <w:rPr>
          <w:rFonts w:ascii="Times New Roman" w:hAnsi="Times New Roman"/>
          <w:sz w:val="24"/>
          <w:szCs w:val="24"/>
        </w:rPr>
        <w:t xml:space="preserve"> och + 25</w:t>
      </w:r>
      <w:r w:rsidR="00005DB8">
        <w:rPr>
          <w:rFonts w:ascii="Times New Roman" w:hAnsi="Times New Roman"/>
          <w:sz w:val="24"/>
          <w:szCs w:val="24"/>
        </w:rPr>
        <w:t>℃</w:t>
      </w:r>
      <w:r w:rsidR="00005DB8">
        <w:t xml:space="preserve"> </w:t>
      </w:r>
      <w:r w:rsidRPr="009C2AF8">
        <w:rPr>
          <w:rFonts w:ascii="Times New Roman" w:hAnsi="Times New Roman"/>
          <w:sz w:val="24"/>
          <w:szCs w:val="24"/>
        </w:rPr>
        <w:t>vid läkemedelsförvaring</w:t>
      </w:r>
      <w:r w:rsidR="00117343">
        <w:rPr>
          <w:rFonts w:ascii="Times New Roman" w:hAnsi="Times New Roman"/>
          <w:sz w:val="24"/>
          <w:szCs w:val="24"/>
        </w:rPr>
        <w:t xml:space="preserve"> </w:t>
      </w:r>
      <w:r w:rsidR="009C2AF8" w:rsidRPr="009C2AF8">
        <w:rPr>
          <w:rFonts w:ascii="Times New Roman" w:hAnsi="Times New Roman"/>
          <w:sz w:val="24"/>
          <w:szCs w:val="24"/>
        </w:rPr>
        <w:t>Kylskåpstempereraturen ska ligga mellan +2</w:t>
      </w:r>
      <w:r w:rsidR="00005DB8">
        <w:rPr>
          <w:rFonts w:ascii="Times New Roman" w:hAnsi="Times New Roman"/>
          <w:sz w:val="24"/>
          <w:szCs w:val="24"/>
        </w:rPr>
        <w:t>℃</w:t>
      </w:r>
      <w:r w:rsidR="009C2AF8" w:rsidRPr="009C2AF8">
        <w:rPr>
          <w:rFonts w:ascii="Times New Roman" w:hAnsi="Times New Roman"/>
          <w:sz w:val="24"/>
          <w:szCs w:val="24"/>
        </w:rPr>
        <w:t xml:space="preserve"> och + 8</w:t>
      </w:r>
      <w:r w:rsidR="00005DB8">
        <w:rPr>
          <w:rFonts w:ascii="Times New Roman" w:hAnsi="Times New Roman"/>
          <w:sz w:val="24"/>
          <w:szCs w:val="24"/>
        </w:rPr>
        <w:t>℃</w:t>
      </w:r>
      <w:r w:rsidR="00117343">
        <w:rPr>
          <w:rFonts w:ascii="Times New Roman" w:hAnsi="Times New Roman"/>
          <w:sz w:val="24"/>
          <w:szCs w:val="24"/>
        </w:rPr>
        <w:t>.</w:t>
      </w:r>
    </w:p>
    <w:p w14:paraId="6BC0277A" w14:textId="77777777" w:rsidR="00C22D93" w:rsidRPr="0098716A" w:rsidRDefault="00C22D93" w:rsidP="00B726A8">
      <w:pPr>
        <w:pStyle w:val="Brdtext3"/>
        <w:spacing w:line="276" w:lineRule="auto"/>
        <w:ind w:left="426" w:right="425"/>
        <w:rPr>
          <w:rFonts w:ascii="Times New Roman" w:hAnsi="Times New Roman"/>
          <w:b/>
          <w:bCs/>
          <w:sz w:val="24"/>
          <w:szCs w:val="24"/>
        </w:rPr>
      </w:pPr>
      <w:r w:rsidRPr="0098716A">
        <w:rPr>
          <w:rFonts w:ascii="Times New Roman" w:hAnsi="Times New Roman"/>
          <w:sz w:val="24"/>
          <w:szCs w:val="24"/>
        </w:rPr>
        <w:lastRenderedPageBreak/>
        <w:t>Om det är förenligt med en säker hantering kan följande läkemedel förvaras utanför läkemedelsskåp:</w:t>
      </w:r>
    </w:p>
    <w:p w14:paraId="45B7630A" w14:textId="68DA9759" w:rsidR="00C22D93" w:rsidRPr="0098716A" w:rsidRDefault="00C22D93" w:rsidP="00B726A8">
      <w:pPr>
        <w:pStyle w:val="Brdtext3"/>
        <w:numPr>
          <w:ilvl w:val="0"/>
          <w:numId w:val="3"/>
        </w:numPr>
        <w:spacing w:after="0" w:line="276" w:lineRule="auto"/>
        <w:ind w:right="425"/>
        <w:rPr>
          <w:rFonts w:ascii="Times New Roman" w:hAnsi="Times New Roman"/>
          <w:b/>
          <w:bCs/>
          <w:sz w:val="24"/>
          <w:szCs w:val="24"/>
        </w:rPr>
      </w:pPr>
      <w:r w:rsidRPr="0098716A">
        <w:rPr>
          <w:rFonts w:ascii="Times New Roman" w:hAnsi="Times New Roman"/>
          <w:sz w:val="24"/>
          <w:szCs w:val="24"/>
        </w:rPr>
        <w:t>Inhalatorer, ögondroppar,</w:t>
      </w:r>
      <w:r>
        <w:rPr>
          <w:rFonts w:ascii="Times New Roman" w:hAnsi="Times New Roman"/>
          <w:sz w:val="24"/>
          <w:szCs w:val="24"/>
        </w:rPr>
        <w:t xml:space="preserve"> </w:t>
      </w:r>
      <w:proofErr w:type="spellStart"/>
      <w:r w:rsidRPr="0098716A">
        <w:rPr>
          <w:rFonts w:ascii="Times New Roman" w:hAnsi="Times New Roman"/>
          <w:sz w:val="24"/>
          <w:szCs w:val="24"/>
        </w:rPr>
        <w:t>örondroppar</w:t>
      </w:r>
      <w:proofErr w:type="spellEnd"/>
    </w:p>
    <w:p w14:paraId="275F49E1" w14:textId="77777777" w:rsidR="00C22D93" w:rsidRPr="0098716A" w:rsidRDefault="00C22D93" w:rsidP="00B726A8">
      <w:pPr>
        <w:pStyle w:val="Brdtext3"/>
        <w:numPr>
          <w:ilvl w:val="0"/>
          <w:numId w:val="3"/>
        </w:numPr>
        <w:spacing w:after="0" w:line="276" w:lineRule="auto"/>
        <w:ind w:right="425"/>
        <w:rPr>
          <w:rFonts w:ascii="Times New Roman" w:hAnsi="Times New Roman"/>
          <w:b/>
          <w:bCs/>
          <w:sz w:val="24"/>
          <w:szCs w:val="24"/>
        </w:rPr>
      </w:pPr>
      <w:r w:rsidRPr="0098716A">
        <w:rPr>
          <w:rFonts w:ascii="Times New Roman" w:hAnsi="Times New Roman"/>
          <w:sz w:val="24"/>
          <w:szCs w:val="24"/>
        </w:rPr>
        <w:t>Salvor, spolvätskor och läkemedel som används i samband med såromläggning eller insättning av urinvägskateter</w:t>
      </w:r>
    </w:p>
    <w:p w14:paraId="0DA20F03" w14:textId="7A05646F" w:rsidR="00C22D93" w:rsidRPr="0098716A" w:rsidRDefault="00C22D93" w:rsidP="00B726A8">
      <w:pPr>
        <w:pStyle w:val="Brdtext3"/>
        <w:numPr>
          <w:ilvl w:val="0"/>
          <w:numId w:val="3"/>
        </w:numPr>
        <w:spacing w:after="0" w:line="276" w:lineRule="auto"/>
        <w:ind w:right="425"/>
        <w:rPr>
          <w:rFonts w:ascii="Times New Roman" w:hAnsi="Times New Roman"/>
          <w:b/>
          <w:bCs/>
          <w:sz w:val="24"/>
          <w:szCs w:val="24"/>
        </w:rPr>
      </w:pPr>
      <w:r w:rsidRPr="6412045F">
        <w:rPr>
          <w:rFonts w:ascii="Times New Roman" w:hAnsi="Times New Roman"/>
          <w:sz w:val="24"/>
          <w:szCs w:val="24"/>
        </w:rPr>
        <w:t xml:space="preserve">Kylvaror </w:t>
      </w:r>
      <w:r w:rsidR="00EA3672" w:rsidRPr="000A47E5">
        <w:rPr>
          <w:rFonts w:ascii="Times New Roman" w:hAnsi="Times New Roman"/>
          <w:sz w:val="24"/>
          <w:szCs w:val="24"/>
        </w:rPr>
        <w:t>förvaras i kylskåp</w:t>
      </w:r>
    </w:p>
    <w:p w14:paraId="1D26AA80" w14:textId="77777777" w:rsidR="00C22D93" w:rsidRPr="0098716A" w:rsidRDefault="00C22D93" w:rsidP="00B726A8">
      <w:pPr>
        <w:pStyle w:val="Brdtext3"/>
        <w:numPr>
          <w:ilvl w:val="0"/>
          <w:numId w:val="3"/>
        </w:numPr>
        <w:spacing w:line="276" w:lineRule="auto"/>
        <w:ind w:right="425"/>
        <w:rPr>
          <w:rFonts w:ascii="Times New Roman" w:hAnsi="Times New Roman"/>
          <w:b/>
          <w:bCs/>
          <w:sz w:val="24"/>
          <w:szCs w:val="24"/>
        </w:rPr>
      </w:pPr>
      <w:r w:rsidRPr="0098716A">
        <w:rPr>
          <w:rFonts w:ascii="Times New Roman" w:hAnsi="Times New Roman"/>
          <w:sz w:val="24"/>
          <w:szCs w:val="24"/>
        </w:rPr>
        <w:t>Laxermedel</w:t>
      </w:r>
    </w:p>
    <w:p w14:paraId="6F67C41E" w14:textId="763F007F" w:rsidR="00C22D93" w:rsidRPr="0098716A" w:rsidRDefault="00C22D93" w:rsidP="00B726A8">
      <w:pPr>
        <w:pStyle w:val="Rubrik2"/>
        <w:spacing w:line="276" w:lineRule="auto"/>
        <w:ind w:right="425"/>
      </w:pPr>
      <w:bookmarkStart w:id="92" w:name="_Toc403760427"/>
      <w:bookmarkStart w:id="93" w:name="_Toc197586639"/>
      <w:r>
        <w:t>Hållbarhetskontroll</w:t>
      </w:r>
      <w:bookmarkEnd w:id="92"/>
      <w:bookmarkEnd w:id="93"/>
    </w:p>
    <w:p w14:paraId="7ADBA802" w14:textId="343A79A4" w:rsidR="00C22D93" w:rsidRPr="0098716A" w:rsidRDefault="00C22D93" w:rsidP="00B726A8">
      <w:pPr>
        <w:spacing w:after="240" w:line="276" w:lineRule="auto"/>
        <w:ind w:left="426" w:right="425"/>
        <w:rPr>
          <w:rFonts w:ascii="Times New Roman" w:hAnsi="Times New Roman"/>
          <w:sz w:val="24"/>
          <w:szCs w:val="24"/>
        </w:rPr>
      </w:pPr>
      <w:r w:rsidRPr="0098716A">
        <w:rPr>
          <w:rFonts w:ascii="Times New Roman" w:hAnsi="Times New Roman"/>
          <w:sz w:val="24"/>
          <w:szCs w:val="24"/>
        </w:rPr>
        <w:t xml:space="preserve">Brytningsdatum ska alltid anges när hållbarheten påverkas av att förpackningen bryts, </w:t>
      </w:r>
      <w:proofErr w:type="gramStart"/>
      <w:r w:rsidRPr="0098716A">
        <w:rPr>
          <w:rFonts w:ascii="Times New Roman" w:hAnsi="Times New Roman"/>
          <w:sz w:val="24"/>
          <w:szCs w:val="24"/>
        </w:rPr>
        <w:t>t.ex.</w:t>
      </w:r>
      <w:proofErr w:type="gramEnd"/>
      <w:r w:rsidRPr="0098716A">
        <w:rPr>
          <w:rFonts w:ascii="Times New Roman" w:hAnsi="Times New Roman"/>
          <w:sz w:val="24"/>
          <w:szCs w:val="24"/>
        </w:rPr>
        <w:t xml:space="preserve"> ögondroppar, flytande läkemedel samt antibiotika. Tillverkarens anvisningar ska följas. Hållbarhetskontroll av patientbundna läkemedel ska göras av ansvarig sjuksköterska</w:t>
      </w:r>
      <w:r w:rsidR="00EF7B6C" w:rsidRPr="00947C27">
        <w:rPr>
          <w:rFonts w:ascii="Times New Roman" w:hAnsi="Times New Roman"/>
          <w:sz w:val="24"/>
          <w:szCs w:val="24"/>
        </w:rPr>
        <w:t>/farmaceut</w:t>
      </w:r>
      <w:r w:rsidRPr="00947C27">
        <w:rPr>
          <w:rFonts w:ascii="Times New Roman" w:hAnsi="Times New Roman"/>
          <w:sz w:val="24"/>
          <w:szCs w:val="24"/>
        </w:rPr>
        <w:t>.</w:t>
      </w:r>
    </w:p>
    <w:p w14:paraId="6142066A" w14:textId="63B0A7D0" w:rsidR="00C22D93" w:rsidRPr="0098716A" w:rsidRDefault="00C22D93" w:rsidP="00B726A8">
      <w:pPr>
        <w:pStyle w:val="Rubrik2"/>
        <w:spacing w:line="276" w:lineRule="auto"/>
        <w:ind w:right="425"/>
      </w:pPr>
      <w:bookmarkStart w:id="94" w:name="_Toc95555722"/>
      <w:bookmarkStart w:id="95" w:name="_Toc261898121"/>
      <w:bookmarkStart w:id="96" w:name="_Toc261898209"/>
      <w:bookmarkStart w:id="97" w:name="_Toc403760428"/>
      <w:bookmarkStart w:id="98" w:name="_Toc197586640"/>
      <w:r>
        <w:t>Kassation av läkemedel</w:t>
      </w:r>
      <w:bookmarkEnd w:id="94"/>
      <w:bookmarkEnd w:id="95"/>
      <w:bookmarkEnd w:id="96"/>
      <w:bookmarkEnd w:id="97"/>
      <w:bookmarkEnd w:id="98"/>
    </w:p>
    <w:p w14:paraId="3CFCF6DC" w14:textId="77777777" w:rsidR="00C22D93" w:rsidRPr="0098716A" w:rsidRDefault="00C22D93" w:rsidP="00B726A8">
      <w:pPr>
        <w:pStyle w:val="Brdtext3"/>
        <w:spacing w:line="276" w:lineRule="auto"/>
        <w:ind w:left="426" w:right="425"/>
        <w:rPr>
          <w:rFonts w:ascii="Times New Roman" w:hAnsi="Times New Roman"/>
          <w:b/>
          <w:bCs/>
          <w:sz w:val="24"/>
          <w:szCs w:val="24"/>
        </w:rPr>
      </w:pPr>
      <w:r w:rsidRPr="7D06D41E">
        <w:rPr>
          <w:rFonts w:ascii="Times New Roman" w:hAnsi="Times New Roman"/>
          <w:sz w:val="24"/>
          <w:szCs w:val="24"/>
        </w:rPr>
        <w:t>Sjuksköterska ansvarar för att ta bort inaktuella läkemedel ur patientens läkemedelsskåp och returnera dessa till apoteket efter samtycke från patienten.</w:t>
      </w:r>
    </w:p>
    <w:p w14:paraId="582FBF24" w14:textId="74EC08B8" w:rsidR="00AA00D5" w:rsidRDefault="00C22D93" w:rsidP="00947C27">
      <w:pPr>
        <w:pStyle w:val="Brdtext"/>
        <w:spacing w:line="276" w:lineRule="auto"/>
        <w:ind w:left="426" w:right="425"/>
      </w:pPr>
      <w:r>
        <w:t>Undvik att returnera större glasförpackningar och ytterförpackningar. Plastpåsar för returnering hämtas kostnadsfritt på apotek. Sjuksköterska</w:t>
      </w:r>
      <w:r w:rsidR="00117343">
        <w:t>/farmaceut</w:t>
      </w:r>
      <w:r>
        <w:t xml:space="preserve"> ansvarar för att returneringspåse finns och lämnas till lokalt apotek</w:t>
      </w:r>
      <w:r w:rsidR="00117343">
        <w:t xml:space="preserve"> alternativt om avtal har tecknats med extern leverantör som hämtar upp läkemedelsavfall</w:t>
      </w:r>
      <w:r w:rsidR="00082365">
        <w:t xml:space="preserve"> på enheten</w:t>
      </w:r>
      <w:r w:rsidR="00947C27">
        <w:t>.</w:t>
      </w:r>
      <w:r>
        <w:t xml:space="preserve"> </w:t>
      </w:r>
    </w:p>
    <w:p w14:paraId="1856A934" w14:textId="4549B9B2" w:rsidR="00C22D93" w:rsidRPr="005E596B" w:rsidRDefault="00C22D93" w:rsidP="5C4D359B">
      <w:pPr>
        <w:ind w:firstLine="426"/>
        <w:rPr>
          <w:rFonts w:cs="Arial"/>
          <w:b/>
          <w:bCs/>
          <w:i/>
          <w:iCs/>
          <w:sz w:val="28"/>
          <w:szCs w:val="28"/>
        </w:rPr>
      </w:pPr>
      <w:bookmarkStart w:id="99" w:name="_Toc403760429"/>
      <w:r w:rsidRPr="5C4D359B">
        <w:rPr>
          <w:b/>
          <w:bCs/>
          <w:i/>
          <w:iCs/>
          <w:sz w:val="28"/>
          <w:szCs w:val="28"/>
        </w:rPr>
        <w:t>Narkotiska preparat</w:t>
      </w:r>
      <w:bookmarkEnd w:id="99"/>
    </w:p>
    <w:p w14:paraId="2BD0CAA6" w14:textId="165F00CB" w:rsidR="00C22D93" w:rsidRDefault="00C22D93" w:rsidP="00B726A8">
      <w:pPr>
        <w:pStyle w:val="Brdtext"/>
        <w:spacing w:after="240" w:line="276" w:lineRule="auto"/>
        <w:ind w:left="426" w:right="425"/>
        <w:rPr>
          <w:szCs w:val="24"/>
        </w:rPr>
      </w:pPr>
      <w:r w:rsidRPr="0098716A">
        <w:rPr>
          <w:szCs w:val="24"/>
        </w:rPr>
        <w:t>Narkotiska preparat får inte innehas av annan än den det ordinerats till och ska kasseras av sjuksköterska. Vid kassation avidentifieras narkotiskt avfall avseende läkemedlets namn, innan det läggs tillsammans med annat läkemedelsavfall. Två sjuksköterskor</w:t>
      </w:r>
      <w:r w:rsidR="00EF7B6C" w:rsidRPr="00947C27">
        <w:rPr>
          <w:szCs w:val="24"/>
        </w:rPr>
        <w:t>/farmaceut</w:t>
      </w:r>
      <w:r w:rsidRPr="0098716A">
        <w:rPr>
          <w:szCs w:val="24"/>
        </w:rPr>
        <w:t xml:space="preserve"> </w:t>
      </w:r>
      <w:r w:rsidRPr="000A47E5">
        <w:rPr>
          <w:szCs w:val="24"/>
        </w:rPr>
        <w:t>registrerar</w:t>
      </w:r>
      <w:r w:rsidRPr="0098716A">
        <w:rPr>
          <w:szCs w:val="24"/>
        </w:rPr>
        <w:t xml:space="preserve"> och signerar kassationen i förbrukningsjournal</w:t>
      </w:r>
      <w:r w:rsidRPr="00BF72C0">
        <w:rPr>
          <w:szCs w:val="24"/>
        </w:rPr>
        <w:t xml:space="preserve">. </w:t>
      </w:r>
    </w:p>
    <w:p w14:paraId="03FAFEA0" w14:textId="77777777" w:rsidR="00C22D93" w:rsidRPr="008A53B3" w:rsidRDefault="00C22D93" w:rsidP="00B726A8">
      <w:pPr>
        <w:spacing w:line="276" w:lineRule="auto"/>
        <w:ind w:right="425" w:firstLine="360"/>
        <w:contextualSpacing/>
        <w:rPr>
          <w:rFonts w:cs="Arial"/>
          <w:b/>
          <w:i/>
          <w:sz w:val="28"/>
          <w:szCs w:val="28"/>
          <w:lang w:eastAsia="en-US"/>
        </w:rPr>
      </w:pPr>
      <w:r w:rsidRPr="008A53B3">
        <w:rPr>
          <w:rFonts w:cs="Arial"/>
          <w:b/>
          <w:i/>
          <w:sz w:val="28"/>
          <w:szCs w:val="28"/>
          <w:lang w:eastAsia="en-US"/>
        </w:rPr>
        <w:t>Kontrollräkning av kasserade plåster</w:t>
      </w:r>
    </w:p>
    <w:p w14:paraId="4F06FC11" w14:textId="77777777" w:rsidR="00C22D93" w:rsidRPr="008A53B3" w:rsidRDefault="00C22D93" w:rsidP="00B726A8">
      <w:pPr>
        <w:spacing w:before="240" w:line="276" w:lineRule="auto"/>
        <w:ind w:right="425" w:firstLine="360"/>
        <w:contextualSpacing/>
        <w:rPr>
          <w:rFonts w:ascii="Times New Roman" w:hAnsi="Times New Roman"/>
          <w:sz w:val="24"/>
          <w:szCs w:val="24"/>
          <w:lang w:eastAsia="en-US"/>
        </w:rPr>
      </w:pPr>
      <w:r w:rsidRPr="008A53B3">
        <w:rPr>
          <w:rFonts w:ascii="Times New Roman" w:hAnsi="Times New Roman"/>
          <w:sz w:val="24"/>
          <w:szCs w:val="24"/>
        </w:rPr>
        <w:t>Använda plåster som är narkotikaklassade förvaras inlåsta.</w:t>
      </w:r>
    </w:p>
    <w:p w14:paraId="6A896690" w14:textId="36737E80" w:rsidR="00FB7944" w:rsidRPr="008A53B3" w:rsidRDefault="00C22D93" w:rsidP="00B726A8">
      <w:pPr>
        <w:spacing w:after="240" w:line="276" w:lineRule="auto"/>
        <w:ind w:left="360" w:right="425"/>
        <w:contextualSpacing/>
        <w:rPr>
          <w:rFonts w:ascii="Times New Roman" w:hAnsi="Times New Roman"/>
          <w:sz w:val="24"/>
          <w:szCs w:val="24"/>
          <w:lang w:eastAsia="en-US"/>
        </w:rPr>
      </w:pPr>
      <w:r w:rsidRPr="2F9D224E">
        <w:rPr>
          <w:rFonts w:ascii="Times New Roman" w:hAnsi="Times New Roman"/>
          <w:sz w:val="24"/>
          <w:szCs w:val="24"/>
          <w:lang w:eastAsia="en-US"/>
        </w:rPr>
        <w:t>Sjuksköterska</w:t>
      </w:r>
      <w:r w:rsidR="00BF76B1">
        <w:rPr>
          <w:rFonts w:ascii="Times New Roman" w:hAnsi="Times New Roman"/>
          <w:sz w:val="24"/>
          <w:szCs w:val="24"/>
          <w:lang w:eastAsia="en-US"/>
        </w:rPr>
        <w:t>/farmaceut</w:t>
      </w:r>
      <w:r w:rsidRPr="2F9D224E">
        <w:rPr>
          <w:rFonts w:ascii="Times New Roman" w:hAnsi="Times New Roman"/>
          <w:sz w:val="24"/>
          <w:szCs w:val="24"/>
          <w:lang w:eastAsia="en-US"/>
        </w:rPr>
        <w:t xml:space="preserve"> kontrollräknar minst 1 g/månad att antal kasserade plåster stämmer överens med antal byten och tar med för kassation. Sjuksköterska</w:t>
      </w:r>
      <w:r w:rsidR="00BF76B1">
        <w:rPr>
          <w:rFonts w:ascii="Times New Roman" w:hAnsi="Times New Roman"/>
          <w:sz w:val="24"/>
          <w:szCs w:val="24"/>
          <w:lang w:eastAsia="en-US"/>
        </w:rPr>
        <w:t>/farmaceut</w:t>
      </w:r>
      <w:r w:rsidRPr="2F9D224E">
        <w:rPr>
          <w:rFonts w:ascii="Times New Roman" w:hAnsi="Times New Roman"/>
          <w:sz w:val="24"/>
          <w:szCs w:val="24"/>
          <w:lang w:eastAsia="en-US"/>
        </w:rPr>
        <w:t xml:space="preserve"> noterar på narkotikajournalen att det är kontrollräknat och hur många som kasserats. Ny plastpåse lämnas i läkemedelsskåpet</w:t>
      </w:r>
      <w:r w:rsidR="00D2268F" w:rsidRPr="2F9D224E">
        <w:rPr>
          <w:rFonts w:ascii="Times New Roman" w:hAnsi="Times New Roman"/>
          <w:sz w:val="24"/>
          <w:szCs w:val="24"/>
          <w:lang w:eastAsia="en-US"/>
        </w:rPr>
        <w:t>.</w:t>
      </w:r>
    </w:p>
    <w:p w14:paraId="0E433633" w14:textId="44DEEC3C" w:rsidR="00C22D93" w:rsidRPr="00FB7944" w:rsidRDefault="00C22D93" w:rsidP="00B726A8">
      <w:pPr>
        <w:spacing w:line="276" w:lineRule="auto"/>
        <w:ind w:left="360" w:right="425"/>
        <w:contextualSpacing/>
        <w:rPr>
          <w:rFonts w:ascii="Times New Roman" w:hAnsi="Times New Roman"/>
          <w:strike/>
          <w:sz w:val="24"/>
          <w:szCs w:val="24"/>
          <w:lang w:eastAsia="en-US"/>
        </w:rPr>
      </w:pPr>
      <w:r w:rsidRPr="008A53B3">
        <w:rPr>
          <w:rFonts w:ascii="Times New Roman" w:hAnsi="Times New Roman"/>
          <w:sz w:val="24"/>
          <w:szCs w:val="24"/>
          <w:lang w:eastAsia="en-US"/>
        </w:rPr>
        <w:t>Stämmer inte antalet kasserade plåster med de byten som gjorts ska avvikelserapport skrivas.</w:t>
      </w:r>
    </w:p>
    <w:p w14:paraId="4382FAE0" w14:textId="77777777" w:rsidR="00C22D93" w:rsidRPr="008A53B3" w:rsidRDefault="00C22D93" w:rsidP="004777D3">
      <w:pPr>
        <w:pStyle w:val="Rubrik2"/>
      </w:pPr>
      <w:bookmarkStart w:id="100" w:name="_Toc197586641"/>
      <w:r>
        <w:lastRenderedPageBreak/>
        <w:t>Hantering av läkemedel efter dödsfall</w:t>
      </w:r>
      <w:bookmarkEnd w:id="100"/>
    </w:p>
    <w:p w14:paraId="4E86A653" w14:textId="68D34F4A" w:rsidR="003D3C3F" w:rsidRPr="00A26C5E" w:rsidRDefault="00A42C40" w:rsidP="003D3C3F">
      <w:pPr>
        <w:spacing w:line="276" w:lineRule="auto"/>
        <w:ind w:left="426" w:right="425"/>
        <w:rPr>
          <w:rFonts w:ascii="Times New Roman" w:hAnsi="Times New Roman"/>
          <w:strike/>
          <w:sz w:val="24"/>
          <w:szCs w:val="24"/>
        </w:rPr>
      </w:pPr>
      <w:r w:rsidRPr="000A47E5">
        <w:rPr>
          <w:rFonts w:ascii="Times New Roman" w:hAnsi="Times New Roman"/>
          <w:sz w:val="24"/>
          <w:szCs w:val="24"/>
          <w:bdr w:val="none" w:sz="0" w:space="0" w:color="auto" w:frame="1"/>
        </w:rPr>
        <w:t>Den avlidnes</w:t>
      </w:r>
      <w:r w:rsidR="003D3C3F" w:rsidRPr="000A47E5">
        <w:rPr>
          <w:rFonts w:ascii="Times New Roman" w:hAnsi="Times New Roman"/>
          <w:sz w:val="24"/>
          <w:szCs w:val="24"/>
          <w:bdr w:val="none" w:sz="0" w:space="0" w:color="auto" w:frame="1"/>
        </w:rPr>
        <w:t xml:space="preserve"> läkemedel tillhör juridiskt dödsboet, men av praktiska skäl kan sjuksköterska erbjuda sig att lämna dem till apotek. Om så blir fallet ska det antecknas i patientens journal. Sjuksköterskan bör informera anhöriga/närstående om att narkotikaklassade läkemedel omfattas av narkotikalagstiftningen, vilket innebär att det är olagligt att inneha narkotiska preparat utan en individuell ordination. Om anhöriga avböjer hjälp med att lämna dessa läkemedel till apoteket ska det antecknas i patientens narkotikajournal.</w:t>
      </w:r>
    </w:p>
    <w:p w14:paraId="76B03B7F" w14:textId="5CE89BCD" w:rsidR="00C22D93" w:rsidRPr="0036219D" w:rsidRDefault="00C22D93" w:rsidP="00B726A8">
      <w:pPr>
        <w:spacing w:line="276" w:lineRule="auto"/>
        <w:ind w:left="425" w:right="425"/>
        <w:rPr>
          <w:rFonts w:ascii="Times New Roman" w:hAnsi="Times New Roman"/>
          <w:sz w:val="24"/>
          <w:szCs w:val="24"/>
        </w:rPr>
      </w:pPr>
      <w:r>
        <w:rPr>
          <w:rFonts w:ascii="Times New Roman" w:hAnsi="Times New Roman"/>
          <w:sz w:val="24"/>
          <w:szCs w:val="24"/>
        </w:rPr>
        <w:t>Läkemedel utlämnade från KAF (kommunalt akutläkemedelsförråd)</w:t>
      </w:r>
      <w:r w:rsidRPr="008A53B3">
        <w:rPr>
          <w:rFonts w:ascii="Times New Roman" w:hAnsi="Times New Roman"/>
          <w:sz w:val="24"/>
          <w:szCs w:val="24"/>
        </w:rPr>
        <w:t xml:space="preserve"> kasseras av sjuksköterska</w:t>
      </w:r>
      <w:r>
        <w:rPr>
          <w:rFonts w:ascii="Times New Roman" w:hAnsi="Times New Roman"/>
          <w:sz w:val="24"/>
          <w:szCs w:val="24"/>
        </w:rPr>
        <w:t>.</w:t>
      </w:r>
    </w:p>
    <w:p w14:paraId="61E76CD9" w14:textId="5988CE26" w:rsidR="003C0079" w:rsidRPr="00FB3061" w:rsidRDefault="00C22D93" w:rsidP="00B726A8">
      <w:pPr>
        <w:pStyle w:val="Rubrik1"/>
        <w:spacing w:line="276" w:lineRule="auto"/>
        <w:ind w:right="425"/>
      </w:pPr>
      <w:bookmarkStart w:id="101" w:name="_Toc95555702"/>
      <w:bookmarkStart w:id="102" w:name="_Toc261898099"/>
      <w:bookmarkStart w:id="103" w:name="_Toc261898187"/>
      <w:bookmarkStart w:id="104" w:name="_Toc403760404"/>
      <w:bookmarkStart w:id="105" w:name="_Toc197586642"/>
      <w:r>
        <w:t>Iordningställa, administrera och överlämna läkemedel</w:t>
      </w:r>
      <w:bookmarkEnd w:id="101"/>
      <w:bookmarkEnd w:id="102"/>
      <w:bookmarkEnd w:id="103"/>
      <w:bookmarkEnd w:id="104"/>
      <w:bookmarkEnd w:id="105"/>
    </w:p>
    <w:p w14:paraId="1F1F9504" w14:textId="74C886E3" w:rsidR="003C0079" w:rsidRPr="0098716A" w:rsidRDefault="003C0079" w:rsidP="00B726A8">
      <w:pPr>
        <w:pStyle w:val="Brdtext"/>
        <w:spacing w:after="240" w:line="276" w:lineRule="auto"/>
        <w:ind w:right="425"/>
        <w:rPr>
          <w:szCs w:val="24"/>
        </w:rPr>
      </w:pPr>
      <w:r>
        <w:t>Läkemedel ska iordningställas av apotek eller sjuksköterska</w:t>
      </w:r>
      <w:r w:rsidR="00117343">
        <w:t>/farmaceut</w:t>
      </w:r>
      <w:r>
        <w:t xml:space="preserve">. Färdigställd dos </w:t>
      </w:r>
      <w:r w:rsidR="00D36C56">
        <w:t>ska</w:t>
      </w:r>
      <w:r>
        <w:t xml:space="preserve"> vara märkt med namn, födelsedata, läkemedlens namn, styrka, läkemedelsform och dostidpunkt</w:t>
      </w:r>
      <w:r w:rsidR="00117343">
        <w:t xml:space="preserve"> samt signeras av den som iordningsställt läkemedlet.</w:t>
      </w:r>
      <w:r>
        <w:t xml:space="preserve"> </w:t>
      </w:r>
    </w:p>
    <w:p w14:paraId="45714A4A" w14:textId="1E176578" w:rsidR="008826D8" w:rsidRPr="00A50D0B" w:rsidRDefault="00C22D93" w:rsidP="00B726A8">
      <w:pPr>
        <w:spacing w:after="240" w:line="276" w:lineRule="auto"/>
        <w:ind w:left="425" w:right="425"/>
        <w:rPr>
          <w:rFonts w:ascii="Times New Roman" w:hAnsi="Times New Roman"/>
          <w:strike/>
          <w:sz w:val="24"/>
          <w:szCs w:val="24"/>
        </w:rPr>
      </w:pPr>
      <w:r w:rsidRPr="008826D8">
        <w:rPr>
          <w:rFonts w:ascii="Times New Roman" w:hAnsi="Times New Roman"/>
          <w:sz w:val="24"/>
          <w:szCs w:val="24"/>
        </w:rPr>
        <w:t xml:space="preserve">Sjuksköterska </w:t>
      </w:r>
      <w:r w:rsidR="00A50D0B">
        <w:rPr>
          <w:rFonts w:ascii="Times New Roman" w:hAnsi="Times New Roman"/>
          <w:sz w:val="24"/>
          <w:szCs w:val="24"/>
        </w:rPr>
        <w:t xml:space="preserve">ska utföra en individuell riskbedömning och bedöma om följande moment kan delegeras utifrån patientsäkerhet. </w:t>
      </w:r>
    </w:p>
    <w:p w14:paraId="5EDAF883" w14:textId="3299DE5B" w:rsidR="003C0079" w:rsidRPr="00A50D0B" w:rsidRDefault="003C0079" w:rsidP="00B726A8">
      <w:pPr>
        <w:numPr>
          <w:ilvl w:val="0"/>
          <w:numId w:val="2"/>
        </w:numPr>
        <w:tabs>
          <w:tab w:val="num" w:pos="360"/>
        </w:tabs>
        <w:spacing w:after="0" w:line="276" w:lineRule="auto"/>
        <w:ind w:left="709" w:right="425" w:hanging="283"/>
        <w:rPr>
          <w:rFonts w:ascii="Times New Roman" w:hAnsi="Times New Roman"/>
          <w:strike/>
          <w:sz w:val="24"/>
          <w:szCs w:val="24"/>
        </w:rPr>
      </w:pPr>
      <w:r w:rsidRPr="0098716A">
        <w:rPr>
          <w:rFonts w:ascii="Times New Roman" w:hAnsi="Times New Roman"/>
          <w:sz w:val="24"/>
          <w:szCs w:val="24"/>
        </w:rPr>
        <w:t>läkemedel som iordningställts</w:t>
      </w:r>
      <w:r w:rsidR="00A50D0B">
        <w:rPr>
          <w:rFonts w:ascii="Times New Roman" w:hAnsi="Times New Roman"/>
          <w:sz w:val="24"/>
          <w:szCs w:val="24"/>
        </w:rPr>
        <w:t xml:space="preserve"> i dosett</w:t>
      </w:r>
      <w:r w:rsidRPr="0098716A">
        <w:rPr>
          <w:rFonts w:ascii="Times New Roman" w:hAnsi="Times New Roman"/>
          <w:sz w:val="24"/>
          <w:szCs w:val="24"/>
        </w:rPr>
        <w:t xml:space="preserve"> </w:t>
      </w:r>
    </w:p>
    <w:p w14:paraId="117CA4AA" w14:textId="28982EB1" w:rsidR="003C0079" w:rsidRPr="0098716A" w:rsidRDefault="00A50D0B" w:rsidP="00B726A8">
      <w:pPr>
        <w:numPr>
          <w:ilvl w:val="0"/>
          <w:numId w:val="2"/>
        </w:numPr>
        <w:tabs>
          <w:tab w:val="left" w:pos="720"/>
        </w:tabs>
        <w:spacing w:after="0" w:line="276" w:lineRule="auto"/>
        <w:ind w:left="709" w:right="425" w:hanging="283"/>
        <w:rPr>
          <w:rFonts w:ascii="Times New Roman" w:hAnsi="Times New Roman"/>
          <w:sz w:val="24"/>
          <w:szCs w:val="24"/>
        </w:rPr>
      </w:pPr>
      <w:r>
        <w:rPr>
          <w:rFonts w:ascii="Times New Roman" w:hAnsi="Times New Roman"/>
          <w:sz w:val="24"/>
          <w:szCs w:val="24"/>
        </w:rPr>
        <w:t>d</w:t>
      </w:r>
      <w:r w:rsidR="003C0079" w:rsidRPr="0098716A">
        <w:rPr>
          <w:rFonts w:ascii="Times New Roman" w:hAnsi="Times New Roman"/>
          <w:sz w:val="24"/>
          <w:szCs w:val="24"/>
        </w:rPr>
        <w:t>osdispenser</w:t>
      </w:r>
      <w:r>
        <w:rPr>
          <w:rFonts w:ascii="Times New Roman" w:hAnsi="Times New Roman"/>
          <w:sz w:val="24"/>
          <w:szCs w:val="24"/>
        </w:rPr>
        <w:t>ade läkemedel</w:t>
      </w:r>
    </w:p>
    <w:p w14:paraId="75C5D6E3" w14:textId="0065FA4F" w:rsidR="003C0079" w:rsidRPr="0098716A" w:rsidRDefault="003C0079" w:rsidP="00B726A8">
      <w:pPr>
        <w:numPr>
          <w:ilvl w:val="0"/>
          <w:numId w:val="1"/>
        </w:numPr>
        <w:spacing w:after="0" w:line="276" w:lineRule="auto"/>
        <w:ind w:left="709" w:right="425" w:hanging="283"/>
        <w:rPr>
          <w:rFonts w:ascii="Times New Roman" w:hAnsi="Times New Roman"/>
          <w:sz w:val="24"/>
          <w:szCs w:val="24"/>
        </w:rPr>
      </w:pPr>
      <w:r w:rsidRPr="0098716A">
        <w:rPr>
          <w:rFonts w:ascii="Times New Roman" w:hAnsi="Times New Roman"/>
          <w:sz w:val="24"/>
          <w:szCs w:val="24"/>
        </w:rPr>
        <w:t xml:space="preserve">läkemedel som av tillverkaren färdigställts för att administreras/överlämnas direkt till patienter och som inte är avsett för injektion </w:t>
      </w:r>
    </w:p>
    <w:p w14:paraId="41D1A718" w14:textId="036EBA40" w:rsidR="003C0079" w:rsidRPr="0098716A" w:rsidRDefault="003C0079" w:rsidP="00B726A8">
      <w:pPr>
        <w:numPr>
          <w:ilvl w:val="0"/>
          <w:numId w:val="1"/>
        </w:numPr>
        <w:spacing w:after="0" w:line="276" w:lineRule="auto"/>
        <w:ind w:left="709" w:right="425" w:hanging="283"/>
        <w:rPr>
          <w:rFonts w:ascii="Times New Roman" w:hAnsi="Times New Roman"/>
          <w:sz w:val="24"/>
          <w:szCs w:val="24"/>
        </w:rPr>
      </w:pPr>
      <w:proofErr w:type="spellStart"/>
      <w:r w:rsidRPr="00A660D3">
        <w:rPr>
          <w:rFonts w:ascii="Times New Roman" w:hAnsi="Times New Roman"/>
          <w:sz w:val="24"/>
          <w:szCs w:val="24"/>
        </w:rPr>
        <w:t>subcutan</w:t>
      </w:r>
      <w:proofErr w:type="spellEnd"/>
      <w:r>
        <w:rPr>
          <w:rFonts w:ascii="Times New Roman" w:hAnsi="Times New Roman"/>
          <w:sz w:val="24"/>
          <w:szCs w:val="24"/>
        </w:rPr>
        <w:t xml:space="preserve"> </w:t>
      </w:r>
      <w:r w:rsidRPr="0098716A">
        <w:rPr>
          <w:rFonts w:ascii="Times New Roman" w:hAnsi="Times New Roman"/>
          <w:sz w:val="24"/>
          <w:szCs w:val="24"/>
        </w:rPr>
        <w:t>injektion av</w:t>
      </w:r>
      <w:r>
        <w:rPr>
          <w:rFonts w:ascii="Times New Roman" w:hAnsi="Times New Roman"/>
          <w:sz w:val="24"/>
          <w:szCs w:val="24"/>
        </w:rPr>
        <w:t xml:space="preserve"> </w:t>
      </w:r>
      <w:r w:rsidRPr="00A660D3">
        <w:rPr>
          <w:rFonts w:ascii="Times New Roman" w:hAnsi="Times New Roman"/>
          <w:sz w:val="24"/>
          <w:szCs w:val="24"/>
        </w:rPr>
        <w:t>tillverkaren</w:t>
      </w:r>
      <w:r w:rsidRPr="0098716A">
        <w:rPr>
          <w:rFonts w:ascii="Times New Roman" w:hAnsi="Times New Roman"/>
          <w:sz w:val="24"/>
          <w:szCs w:val="24"/>
        </w:rPr>
        <w:t xml:space="preserve"> </w:t>
      </w:r>
      <w:proofErr w:type="spellStart"/>
      <w:r w:rsidRPr="0098716A">
        <w:rPr>
          <w:rFonts w:ascii="Times New Roman" w:hAnsi="Times New Roman"/>
          <w:sz w:val="24"/>
          <w:szCs w:val="24"/>
        </w:rPr>
        <w:t>förfylld</w:t>
      </w:r>
      <w:proofErr w:type="spellEnd"/>
      <w:r w:rsidRPr="0098716A">
        <w:rPr>
          <w:rFonts w:ascii="Times New Roman" w:hAnsi="Times New Roman"/>
          <w:sz w:val="24"/>
          <w:szCs w:val="24"/>
        </w:rPr>
        <w:t xml:space="preserve"> spruta med blodförtunnande läkemedel </w:t>
      </w:r>
      <w:r>
        <w:rPr>
          <w:rFonts w:ascii="Times New Roman" w:hAnsi="Times New Roman"/>
          <w:sz w:val="24"/>
          <w:szCs w:val="24"/>
        </w:rPr>
        <w:t>vid långtidsbehandling minst 14 dagar</w:t>
      </w:r>
    </w:p>
    <w:p w14:paraId="79D37B41" w14:textId="77777777" w:rsidR="00A50D0B" w:rsidRDefault="003C0079" w:rsidP="00B726A8">
      <w:pPr>
        <w:numPr>
          <w:ilvl w:val="0"/>
          <w:numId w:val="1"/>
        </w:numPr>
        <w:spacing w:after="0" w:line="276" w:lineRule="auto"/>
        <w:ind w:left="709" w:right="425" w:hanging="283"/>
        <w:rPr>
          <w:rFonts w:ascii="Times New Roman" w:hAnsi="Times New Roman"/>
          <w:sz w:val="24"/>
          <w:szCs w:val="24"/>
        </w:rPr>
      </w:pPr>
      <w:r w:rsidRPr="0098716A">
        <w:rPr>
          <w:rFonts w:ascii="Times New Roman" w:hAnsi="Times New Roman"/>
          <w:sz w:val="24"/>
          <w:szCs w:val="24"/>
        </w:rPr>
        <w:t xml:space="preserve">byte av depotplåster </w:t>
      </w:r>
    </w:p>
    <w:p w14:paraId="26DFC037" w14:textId="10E9679A" w:rsidR="003C0079" w:rsidRPr="00947C27" w:rsidRDefault="00A50D0B" w:rsidP="00B726A8">
      <w:pPr>
        <w:numPr>
          <w:ilvl w:val="0"/>
          <w:numId w:val="1"/>
        </w:numPr>
        <w:spacing w:after="0" w:line="276" w:lineRule="auto"/>
        <w:ind w:left="709" w:right="425" w:hanging="283"/>
        <w:rPr>
          <w:rFonts w:ascii="Times New Roman" w:hAnsi="Times New Roman"/>
          <w:sz w:val="24"/>
          <w:szCs w:val="24"/>
        </w:rPr>
      </w:pPr>
      <w:r w:rsidRPr="00947C27">
        <w:rPr>
          <w:rFonts w:ascii="Times New Roman" w:hAnsi="Times New Roman"/>
          <w:sz w:val="24"/>
          <w:szCs w:val="24"/>
        </w:rPr>
        <w:t xml:space="preserve">iordningställa </w:t>
      </w:r>
      <w:r w:rsidR="003C0079" w:rsidRPr="00947C27">
        <w:rPr>
          <w:rFonts w:ascii="Times New Roman" w:hAnsi="Times New Roman"/>
          <w:sz w:val="24"/>
          <w:szCs w:val="24"/>
        </w:rPr>
        <w:t>flytande läkemedel</w:t>
      </w:r>
      <w:r w:rsidRPr="00947C27">
        <w:rPr>
          <w:rFonts w:ascii="Times New Roman" w:hAnsi="Times New Roman"/>
          <w:sz w:val="24"/>
          <w:szCs w:val="24"/>
        </w:rPr>
        <w:t xml:space="preserve"> </w:t>
      </w:r>
      <w:r w:rsidR="00737428" w:rsidRPr="00947C27">
        <w:rPr>
          <w:rFonts w:ascii="Times New Roman" w:hAnsi="Times New Roman"/>
          <w:sz w:val="24"/>
          <w:szCs w:val="24"/>
        </w:rPr>
        <w:t xml:space="preserve">    </w:t>
      </w:r>
    </w:p>
    <w:p w14:paraId="500CC4AA" w14:textId="0276CE79" w:rsidR="005B2EC4" w:rsidRPr="00355ACB" w:rsidRDefault="00737428" w:rsidP="00355ACB">
      <w:pPr>
        <w:numPr>
          <w:ilvl w:val="0"/>
          <w:numId w:val="1"/>
        </w:numPr>
        <w:spacing w:after="0" w:line="276" w:lineRule="auto"/>
        <w:ind w:left="709" w:right="425" w:hanging="283"/>
        <w:rPr>
          <w:rFonts w:ascii="Times New Roman" w:hAnsi="Times New Roman"/>
          <w:sz w:val="24"/>
          <w:szCs w:val="24"/>
        </w:rPr>
      </w:pPr>
      <w:r w:rsidRPr="00947C27">
        <w:rPr>
          <w:rFonts w:ascii="Times New Roman" w:hAnsi="Times New Roman"/>
          <w:sz w:val="24"/>
          <w:szCs w:val="24"/>
        </w:rPr>
        <w:t>iordningställa flytande narkotiska läkemedel efter särskild riskbedömning utifrån styrka och dos</w:t>
      </w:r>
      <w:r w:rsidR="005B2EC4">
        <w:rPr>
          <w:rFonts w:ascii="Times New Roman" w:hAnsi="Times New Roman"/>
          <w:sz w:val="24"/>
          <w:szCs w:val="24"/>
        </w:rPr>
        <w:t xml:space="preserve">. Gällande mixtur </w:t>
      </w:r>
      <w:proofErr w:type="spellStart"/>
      <w:r w:rsidR="005B2EC4">
        <w:rPr>
          <w:rFonts w:ascii="Times New Roman" w:hAnsi="Times New Roman"/>
          <w:sz w:val="24"/>
          <w:szCs w:val="24"/>
        </w:rPr>
        <w:t>Oxy</w:t>
      </w:r>
      <w:proofErr w:type="spellEnd"/>
      <w:r w:rsidR="005B2EC4">
        <w:rPr>
          <w:rFonts w:ascii="Times New Roman" w:hAnsi="Times New Roman"/>
          <w:sz w:val="24"/>
          <w:szCs w:val="24"/>
        </w:rPr>
        <w:t xml:space="preserve"> Norm/</w:t>
      </w:r>
      <w:proofErr w:type="spellStart"/>
      <w:r w:rsidR="005B2EC4">
        <w:rPr>
          <w:rFonts w:ascii="Times New Roman" w:hAnsi="Times New Roman"/>
          <w:sz w:val="24"/>
          <w:szCs w:val="24"/>
        </w:rPr>
        <w:t>Oxycodone</w:t>
      </w:r>
      <w:proofErr w:type="spellEnd"/>
      <w:r w:rsidR="005B2EC4">
        <w:rPr>
          <w:rFonts w:ascii="Times New Roman" w:hAnsi="Times New Roman"/>
          <w:sz w:val="24"/>
          <w:szCs w:val="24"/>
        </w:rPr>
        <w:t xml:space="preserve"> får det endast delegeras när styrkan är 1 mg/ml, vid högre styrka ska läkemedlet alltid administreras av sjuksköterska.</w:t>
      </w:r>
      <w:r w:rsidRPr="00947C27">
        <w:rPr>
          <w:rFonts w:ascii="Times New Roman" w:hAnsi="Times New Roman"/>
          <w:sz w:val="24"/>
          <w:szCs w:val="24"/>
        </w:rPr>
        <w:t xml:space="preserve"> </w:t>
      </w:r>
    </w:p>
    <w:p w14:paraId="70DDC1CA" w14:textId="54DF0D2B" w:rsidR="003C0079" w:rsidRPr="0098716A" w:rsidRDefault="003C0079" w:rsidP="00B726A8">
      <w:pPr>
        <w:numPr>
          <w:ilvl w:val="0"/>
          <w:numId w:val="1"/>
        </w:numPr>
        <w:spacing w:after="0" w:line="276" w:lineRule="auto"/>
        <w:ind w:left="709" w:right="425" w:hanging="283"/>
        <w:rPr>
          <w:rFonts w:ascii="Times New Roman" w:hAnsi="Times New Roman"/>
          <w:sz w:val="24"/>
          <w:szCs w:val="24"/>
        </w:rPr>
      </w:pPr>
      <w:r w:rsidRPr="7D06D41E">
        <w:rPr>
          <w:rFonts w:ascii="Times New Roman" w:hAnsi="Times New Roman"/>
          <w:sz w:val="24"/>
          <w:szCs w:val="24"/>
        </w:rPr>
        <w:t xml:space="preserve">läkemedel som </w:t>
      </w:r>
      <w:r w:rsidR="36F679A5" w:rsidRPr="7D06D41E">
        <w:rPr>
          <w:rFonts w:ascii="Times New Roman" w:hAnsi="Times New Roman"/>
          <w:sz w:val="24"/>
          <w:szCs w:val="24"/>
        </w:rPr>
        <w:t>måste tas</w:t>
      </w:r>
      <w:r w:rsidRPr="7D06D41E">
        <w:rPr>
          <w:rFonts w:ascii="Times New Roman" w:hAnsi="Times New Roman"/>
          <w:sz w:val="24"/>
          <w:szCs w:val="24"/>
        </w:rPr>
        <w:t xml:space="preserve"> ur originalförpackningen </w:t>
      </w:r>
      <w:r w:rsidR="59DB969B" w:rsidRPr="7D06D41E">
        <w:rPr>
          <w:rFonts w:ascii="Times New Roman" w:hAnsi="Times New Roman"/>
          <w:sz w:val="24"/>
          <w:szCs w:val="24"/>
        </w:rPr>
        <w:t>på grund av exempelvis</w:t>
      </w:r>
      <w:r w:rsidRPr="7D06D41E">
        <w:rPr>
          <w:rFonts w:ascii="Times New Roman" w:hAnsi="Times New Roman"/>
          <w:sz w:val="24"/>
          <w:szCs w:val="24"/>
        </w:rPr>
        <w:t xml:space="preserve"> syre-, ljus eller fuktkänslig</w:t>
      </w:r>
      <w:r w:rsidR="299CEDA0" w:rsidRPr="7D06D41E">
        <w:rPr>
          <w:rFonts w:ascii="Times New Roman" w:hAnsi="Times New Roman"/>
          <w:sz w:val="24"/>
          <w:szCs w:val="24"/>
        </w:rPr>
        <w:t>het</w:t>
      </w:r>
      <w:r w:rsidR="1DAC82FA" w:rsidRPr="7D06D41E">
        <w:rPr>
          <w:rFonts w:ascii="Times New Roman" w:hAnsi="Times New Roman"/>
          <w:sz w:val="24"/>
          <w:szCs w:val="24"/>
        </w:rPr>
        <w:t>.</w:t>
      </w:r>
    </w:p>
    <w:p w14:paraId="06604AFD" w14:textId="77777777" w:rsidR="003C0079" w:rsidRPr="0098716A" w:rsidRDefault="003C0079" w:rsidP="00B726A8">
      <w:pPr>
        <w:numPr>
          <w:ilvl w:val="0"/>
          <w:numId w:val="1"/>
        </w:numPr>
        <w:spacing w:after="0" w:line="276" w:lineRule="auto"/>
        <w:ind w:left="709" w:right="425" w:hanging="283"/>
        <w:rPr>
          <w:rFonts w:ascii="Times New Roman" w:hAnsi="Times New Roman"/>
          <w:sz w:val="24"/>
          <w:szCs w:val="24"/>
        </w:rPr>
      </w:pPr>
      <w:r w:rsidRPr="0098716A">
        <w:rPr>
          <w:rFonts w:ascii="Times New Roman" w:hAnsi="Times New Roman"/>
          <w:sz w:val="24"/>
          <w:szCs w:val="24"/>
        </w:rPr>
        <w:t>läkemedel vid behov, efter kontakt med sjuksköterska</w:t>
      </w:r>
    </w:p>
    <w:p w14:paraId="37296EE7" w14:textId="3F53BC73" w:rsidR="003C0079" w:rsidRPr="00947C27" w:rsidRDefault="003C0079" w:rsidP="00B726A8">
      <w:pPr>
        <w:numPr>
          <w:ilvl w:val="0"/>
          <w:numId w:val="1"/>
        </w:numPr>
        <w:spacing w:after="240" w:line="276" w:lineRule="auto"/>
        <w:ind w:left="709" w:right="425" w:hanging="283"/>
        <w:rPr>
          <w:rFonts w:ascii="Times New Roman" w:hAnsi="Times New Roman"/>
          <w:sz w:val="24"/>
          <w:szCs w:val="24"/>
        </w:rPr>
      </w:pPr>
      <w:r w:rsidRPr="00947C27">
        <w:rPr>
          <w:rFonts w:ascii="Times New Roman" w:hAnsi="Times New Roman"/>
          <w:sz w:val="24"/>
          <w:szCs w:val="24"/>
        </w:rPr>
        <w:t>injektion av insulin med insulinpenna efter riskbedömning</w:t>
      </w:r>
      <w:r w:rsidR="00737428" w:rsidRPr="00947C27">
        <w:rPr>
          <w:rFonts w:ascii="Times New Roman" w:hAnsi="Times New Roman"/>
          <w:sz w:val="24"/>
          <w:szCs w:val="24"/>
        </w:rPr>
        <w:t xml:space="preserve">, </w:t>
      </w:r>
      <w:r w:rsidRPr="00947C27">
        <w:rPr>
          <w:rFonts w:ascii="Times New Roman" w:hAnsi="Times New Roman"/>
          <w:sz w:val="24"/>
          <w:szCs w:val="24"/>
        </w:rPr>
        <w:t>gäller endast vid välinställd diabetes</w:t>
      </w:r>
    </w:p>
    <w:p w14:paraId="251C970E" w14:textId="3AB70980" w:rsidR="00A50D0B" w:rsidRPr="00A50D0B" w:rsidRDefault="003C0079" w:rsidP="004343CE">
      <w:pPr>
        <w:pStyle w:val="Brdtext"/>
        <w:spacing w:after="0" w:line="276" w:lineRule="auto"/>
        <w:ind w:left="426" w:right="425"/>
      </w:pPr>
      <w:r>
        <w:lastRenderedPageBreak/>
        <w:t xml:space="preserve">Varje gång inför </w:t>
      </w:r>
      <w:r w:rsidR="00A50D0B">
        <w:t xml:space="preserve">iordningställande, </w:t>
      </w:r>
      <w:r>
        <w:t xml:space="preserve">administrering/överlämnande av läkemedel ska dosen kontrolleras och kontrollräknas mot </w:t>
      </w:r>
      <w:r w:rsidR="581D15F0">
        <w:t>läkemedelslista/ r</w:t>
      </w:r>
      <w:r w:rsidR="581D15F0" w:rsidRPr="5C4D359B">
        <w:rPr>
          <w:szCs w:val="24"/>
        </w:rPr>
        <w:t>eceptutskrift Pascal.</w:t>
      </w:r>
      <w:r w:rsidR="581D15F0">
        <w:t xml:space="preserve"> </w:t>
      </w:r>
      <w:r w:rsidR="004343CE">
        <w:t xml:space="preserve"> </w:t>
      </w:r>
      <w:r w:rsidR="00A50D0B">
        <w:t>Kontrollen innebär</w:t>
      </w:r>
      <w:r w:rsidR="000D2C5C">
        <w:t xml:space="preserve"> </w:t>
      </w:r>
      <w:r w:rsidR="00845EF7">
        <w:t xml:space="preserve">även </w:t>
      </w:r>
      <w:r w:rsidR="000D2C5C">
        <w:t>kontroll av</w:t>
      </w:r>
      <w:r w:rsidR="00A50D0B">
        <w:t>:</w:t>
      </w:r>
    </w:p>
    <w:p w14:paraId="0197AC48" w14:textId="792D1AE3" w:rsidR="00A50D0B" w:rsidRPr="00A50D0B" w:rsidRDefault="00A50D0B" w:rsidP="00B726A8">
      <w:pPr>
        <w:pStyle w:val="Liststycke"/>
        <w:numPr>
          <w:ilvl w:val="0"/>
          <w:numId w:val="16"/>
        </w:numPr>
        <w:spacing w:after="0" w:line="276" w:lineRule="auto"/>
        <w:ind w:left="709" w:right="425" w:hanging="283"/>
        <w:rPr>
          <w:rFonts w:ascii="Times New Roman" w:hAnsi="Times New Roman"/>
          <w:sz w:val="24"/>
          <w:szCs w:val="24"/>
        </w:rPr>
      </w:pPr>
      <w:r w:rsidRPr="00A50D0B">
        <w:rPr>
          <w:rFonts w:ascii="Times New Roman" w:hAnsi="Times New Roman"/>
          <w:sz w:val="24"/>
          <w:szCs w:val="24"/>
        </w:rPr>
        <w:t>patientens identitet</w:t>
      </w:r>
    </w:p>
    <w:p w14:paraId="32B90001" w14:textId="6EA23FB1" w:rsidR="00A50D0B" w:rsidRPr="00A50D0B" w:rsidRDefault="00A50D0B" w:rsidP="00B726A8">
      <w:pPr>
        <w:pStyle w:val="Liststycke"/>
        <w:numPr>
          <w:ilvl w:val="0"/>
          <w:numId w:val="16"/>
        </w:numPr>
        <w:spacing w:after="0" w:line="276" w:lineRule="auto"/>
        <w:ind w:left="709" w:right="425" w:hanging="283"/>
        <w:rPr>
          <w:rFonts w:ascii="Times New Roman" w:hAnsi="Times New Roman"/>
          <w:sz w:val="24"/>
          <w:szCs w:val="24"/>
        </w:rPr>
      </w:pPr>
      <w:r w:rsidRPr="00A50D0B">
        <w:rPr>
          <w:rFonts w:ascii="Times New Roman" w:hAnsi="Times New Roman"/>
          <w:sz w:val="24"/>
          <w:szCs w:val="24"/>
        </w:rPr>
        <w:t>läkemedelsnamn eller aktiv substans</w:t>
      </w:r>
    </w:p>
    <w:p w14:paraId="7E41E287" w14:textId="3FBD1244" w:rsidR="00A50D0B" w:rsidRPr="00A50D0B" w:rsidRDefault="00A50D0B" w:rsidP="00B726A8">
      <w:pPr>
        <w:pStyle w:val="Liststycke"/>
        <w:numPr>
          <w:ilvl w:val="0"/>
          <w:numId w:val="16"/>
        </w:numPr>
        <w:spacing w:after="0" w:line="276" w:lineRule="auto"/>
        <w:ind w:left="709" w:right="425" w:hanging="283"/>
        <w:rPr>
          <w:rFonts w:ascii="Times New Roman" w:hAnsi="Times New Roman"/>
          <w:sz w:val="24"/>
          <w:szCs w:val="24"/>
        </w:rPr>
      </w:pPr>
      <w:r w:rsidRPr="00A50D0B">
        <w:rPr>
          <w:rFonts w:ascii="Times New Roman" w:hAnsi="Times New Roman"/>
          <w:sz w:val="24"/>
          <w:szCs w:val="24"/>
        </w:rPr>
        <w:t>läkemedelsform</w:t>
      </w:r>
    </w:p>
    <w:p w14:paraId="409C5B47" w14:textId="2DCDA544" w:rsidR="00A50D0B" w:rsidRPr="00A50D0B" w:rsidRDefault="00A50D0B" w:rsidP="00B726A8">
      <w:pPr>
        <w:pStyle w:val="Liststycke"/>
        <w:numPr>
          <w:ilvl w:val="0"/>
          <w:numId w:val="16"/>
        </w:numPr>
        <w:spacing w:after="0" w:line="276" w:lineRule="auto"/>
        <w:ind w:left="709" w:right="425" w:hanging="283"/>
        <w:rPr>
          <w:rFonts w:ascii="Times New Roman" w:hAnsi="Times New Roman"/>
          <w:sz w:val="24"/>
          <w:szCs w:val="24"/>
        </w:rPr>
      </w:pPr>
      <w:r w:rsidRPr="00A50D0B">
        <w:rPr>
          <w:rFonts w:ascii="Times New Roman" w:hAnsi="Times New Roman"/>
          <w:sz w:val="24"/>
          <w:szCs w:val="24"/>
        </w:rPr>
        <w:t xml:space="preserve">läkemedlets styrka </w:t>
      </w:r>
    </w:p>
    <w:p w14:paraId="4966892F" w14:textId="14EB9C08" w:rsidR="00A50D0B" w:rsidRPr="00A50D0B" w:rsidRDefault="00A50D0B" w:rsidP="00B726A8">
      <w:pPr>
        <w:pStyle w:val="Liststycke"/>
        <w:numPr>
          <w:ilvl w:val="0"/>
          <w:numId w:val="16"/>
        </w:numPr>
        <w:spacing w:after="0" w:line="276" w:lineRule="auto"/>
        <w:ind w:left="709" w:right="425" w:hanging="283"/>
        <w:rPr>
          <w:rFonts w:ascii="Times New Roman" w:hAnsi="Times New Roman"/>
          <w:sz w:val="24"/>
          <w:szCs w:val="24"/>
        </w:rPr>
      </w:pPr>
      <w:r w:rsidRPr="00A50D0B">
        <w:rPr>
          <w:rFonts w:ascii="Times New Roman" w:hAnsi="Times New Roman"/>
          <w:sz w:val="24"/>
          <w:szCs w:val="24"/>
        </w:rPr>
        <w:t xml:space="preserve">dosering </w:t>
      </w:r>
    </w:p>
    <w:p w14:paraId="7DA9BA78" w14:textId="7BD42710" w:rsidR="00A50D0B" w:rsidRPr="00A50D0B" w:rsidRDefault="00A50D0B" w:rsidP="00B726A8">
      <w:pPr>
        <w:pStyle w:val="Liststycke"/>
        <w:numPr>
          <w:ilvl w:val="0"/>
          <w:numId w:val="16"/>
        </w:numPr>
        <w:spacing w:after="0" w:line="276" w:lineRule="auto"/>
        <w:ind w:left="709" w:right="425" w:hanging="283"/>
        <w:rPr>
          <w:rFonts w:ascii="Times New Roman" w:hAnsi="Times New Roman"/>
          <w:sz w:val="24"/>
          <w:szCs w:val="24"/>
        </w:rPr>
      </w:pPr>
      <w:r w:rsidRPr="00A50D0B">
        <w:rPr>
          <w:rFonts w:ascii="Times New Roman" w:hAnsi="Times New Roman"/>
          <w:sz w:val="24"/>
          <w:szCs w:val="24"/>
        </w:rPr>
        <w:t>administreringssät</w:t>
      </w:r>
      <w:r>
        <w:rPr>
          <w:rFonts w:ascii="Times New Roman" w:hAnsi="Times New Roman"/>
          <w:sz w:val="24"/>
          <w:szCs w:val="24"/>
        </w:rPr>
        <w:t>t</w:t>
      </w:r>
    </w:p>
    <w:p w14:paraId="0A58116B" w14:textId="2EFAA6A8" w:rsidR="00A50D0B" w:rsidRPr="00A50D0B" w:rsidRDefault="00A50D0B" w:rsidP="00B726A8">
      <w:pPr>
        <w:pStyle w:val="Brdtext"/>
        <w:numPr>
          <w:ilvl w:val="0"/>
          <w:numId w:val="16"/>
        </w:numPr>
        <w:spacing w:after="0" w:line="276" w:lineRule="auto"/>
        <w:ind w:left="709" w:right="425" w:hanging="283"/>
        <w:rPr>
          <w:szCs w:val="24"/>
        </w:rPr>
      </w:pPr>
      <w:r w:rsidRPr="00A50D0B">
        <w:rPr>
          <w:szCs w:val="24"/>
        </w:rPr>
        <w:t>administreringstillfällen</w:t>
      </w:r>
    </w:p>
    <w:p w14:paraId="0C3E5306" w14:textId="15733EA0" w:rsidR="00A50D0B" w:rsidRDefault="00A50D0B" w:rsidP="00B726A8">
      <w:pPr>
        <w:pStyle w:val="Brdtext"/>
        <w:numPr>
          <w:ilvl w:val="0"/>
          <w:numId w:val="16"/>
        </w:numPr>
        <w:spacing w:after="0" w:line="276" w:lineRule="auto"/>
        <w:ind w:left="709" w:right="425" w:hanging="283"/>
        <w:rPr>
          <w:szCs w:val="24"/>
        </w:rPr>
      </w:pPr>
      <w:r w:rsidRPr="00A50D0B">
        <w:rPr>
          <w:szCs w:val="24"/>
        </w:rPr>
        <w:t>rimlighetsbedömning</w:t>
      </w:r>
      <w:r>
        <w:rPr>
          <w:szCs w:val="24"/>
        </w:rPr>
        <w:t xml:space="preserve"> av dos</w:t>
      </w:r>
    </w:p>
    <w:p w14:paraId="01363148" w14:textId="57215452" w:rsidR="00DF4C87" w:rsidRPr="000A47E5" w:rsidRDefault="00DF4C87" w:rsidP="00B726A8">
      <w:pPr>
        <w:pStyle w:val="Brdtext"/>
        <w:numPr>
          <w:ilvl w:val="0"/>
          <w:numId w:val="16"/>
        </w:numPr>
        <w:spacing w:after="0" w:line="276" w:lineRule="auto"/>
        <w:ind w:left="709" w:right="425" w:hanging="283"/>
        <w:rPr>
          <w:szCs w:val="24"/>
        </w:rPr>
      </w:pPr>
      <w:r w:rsidRPr="000A47E5">
        <w:rPr>
          <w:szCs w:val="24"/>
        </w:rPr>
        <w:t>kontroll mot signeringslista innan dos ges</w:t>
      </w:r>
    </w:p>
    <w:p w14:paraId="4D98FD03" w14:textId="012F4478" w:rsidR="000349D9" w:rsidRDefault="000349D9" w:rsidP="000349D9">
      <w:pPr>
        <w:pStyle w:val="Brdtext"/>
        <w:spacing w:after="0" w:line="276" w:lineRule="auto"/>
        <w:ind w:right="425"/>
        <w:rPr>
          <w:szCs w:val="24"/>
        </w:rPr>
      </w:pPr>
    </w:p>
    <w:p w14:paraId="4591B258" w14:textId="0D0152E4" w:rsidR="000349D9" w:rsidRDefault="007A6DC8" w:rsidP="000349D9">
      <w:pPr>
        <w:spacing w:line="276" w:lineRule="auto"/>
        <w:ind w:left="426"/>
        <w:rPr>
          <w:rFonts w:ascii="Times New Roman" w:hAnsi="Times New Roman"/>
          <w:sz w:val="24"/>
          <w:szCs w:val="24"/>
        </w:rPr>
      </w:pPr>
      <w:r w:rsidRPr="2F9D224E">
        <w:rPr>
          <w:rFonts w:ascii="Times New Roman" w:hAnsi="Times New Roman"/>
          <w:sz w:val="24"/>
          <w:szCs w:val="24"/>
        </w:rPr>
        <w:t>L</w:t>
      </w:r>
      <w:r w:rsidR="000349D9" w:rsidRPr="2F9D224E">
        <w:rPr>
          <w:rFonts w:ascii="Times New Roman" w:hAnsi="Times New Roman"/>
          <w:sz w:val="24"/>
          <w:szCs w:val="24"/>
        </w:rPr>
        <w:t xml:space="preserve">äkemedel ska iordningställas i </w:t>
      </w:r>
      <w:r w:rsidRPr="2F9D224E">
        <w:rPr>
          <w:rFonts w:ascii="Times New Roman" w:hAnsi="Times New Roman"/>
          <w:sz w:val="24"/>
          <w:szCs w:val="24"/>
        </w:rPr>
        <w:t>nära</w:t>
      </w:r>
      <w:r w:rsidR="000349D9" w:rsidRPr="2F9D224E">
        <w:rPr>
          <w:rFonts w:ascii="Times New Roman" w:hAnsi="Times New Roman"/>
          <w:sz w:val="24"/>
          <w:szCs w:val="24"/>
        </w:rPr>
        <w:t xml:space="preserve"> anslutning till administrering. Den som iordningställt läkemedlet ska i första hand själv administrera, men kan </w:t>
      </w:r>
      <w:r w:rsidRPr="2F9D224E">
        <w:rPr>
          <w:rFonts w:ascii="Times New Roman" w:hAnsi="Times New Roman"/>
          <w:sz w:val="24"/>
          <w:szCs w:val="24"/>
        </w:rPr>
        <w:t xml:space="preserve">i undantagsfall om det är förenligt med god och säker vård efter riskbedömning </w:t>
      </w:r>
      <w:r w:rsidR="000349D9" w:rsidRPr="2F9D224E">
        <w:rPr>
          <w:rFonts w:ascii="Times New Roman" w:hAnsi="Times New Roman"/>
          <w:sz w:val="24"/>
          <w:szCs w:val="24"/>
        </w:rPr>
        <w:t>överlämna</w:t>
      </w:r>
      <w:r w:rsidRPr="2F9D224E">
        <w:rPr>
          <w:rFonts w:ascii="Times New Roman" w:hAnsi="Times New Roman"/>
          <w:sz w:val="24"/>
          <w:szCs w:val="24"/>
        </w:rPr>
        <w:t>s</w:t>
      </w:r>
      <w:r w:rsidR="000349D9" w:rsidRPr="2F9D224E">
        <w:rPr>
          <w:rFonts w:ascii="Times New Roman" w:hAnsi="Times New Roman"/>
          <w:sz w:val="24"/>
          <w:szCs w:val="24"/>
        </w:rPr>
        <w:t xml:space="preserve"> till annan person som erhållit skriftlig delegering</w:t>
      </w:r>
      <w:r w:rsidRPr="2F9D224E">
        <w:rPr>
          <w:rFonts w:ascii="Times New Roman" w:hAnsi="Times New Roman"/>
          <w:sz w:val="24"/>
          <w:szCs w:val="24"/>
        </w:rPr>
        <w:t>.</w:t>
      </w:r>
      <w:r w:rsidR="000349D9" w:rsidRPr="2F9D224E">
        <w:rPr>
          <w:rFonts w:ascii="Times New Roman" w:hAnsi="Times New Roman"/>
          <w:sz w:val="24"/>
          <w:szCs w:val="24"/>
        </w:rPr>
        <w:t xml:space="preserve">  </w:t>
      </w:r>
    </w:p>
    <w:p w14:paraId="12FAC6F0" w14:textId="75CCCDE8" w:rsidR="00C22D93" w:rsidRPr="0098716A" w:rsidRDefault="00C22D93" w:rsidP="00B726A8">
      <w:pPr>
        <w:pStyle w:val="Rubrik1"/>
        <w:spacing w:line="276" w:lineRule="auto"/>
        <w:ind w:right="425"/>
      </w:pPr>
      <w:bookmarkStart w:id="106" w:name="_Toc403760417"/>
      <w:bookmarkStart w:id="107" w:name="_Toc197586643"/>
      <w:bookmarkStart w:id="108" w:name="_Toc95014670"/>
      <w:bookmarkStart w:id="109" w:name="_Toc95014839"/>
      <w:bookmarkStart w:id="110" w:name="_Toc95015151"/>
      <w:bookmarkStart w:id="111" w:name="_Toc95015451"/>
      <w:bookmarkStart w:id="112" w:name="_Toc95555703"/>
      <w:bookmarkStart w:id="113" w:name="_Toc261898100"/>
      <w:bookmarkStart w:id="114" w:name="_Toc261898188"/>
      <w:bookmarkStart w:id="115" w:name="_Toc403760405"/>
      <w:r>
        <w:t>Läkemedelslista/r</w:t>
      </w:r>
      <w:r w:rsidR="1CA45F64">
        <w:t>eceptutskrift Pascal</w:t>
      </w:r>
      <w:bookmarkEnd w:id="106"/>
      <w:bookmarkEnd w:id="107"/>
    </w:p>
    <w:p w14:paraId="39AE9272" w14:textId="1EAC7C6B" w:rsidR="00C22D93" w:rsidRPr="00BE7AA8" w:rsidRDefault="00C22D93" w:rsidP="00B726A8">
      <w:pPr>
        <w:spacing w:line="276" w:lineRule="auto"/>
        <w:ind w:left="426" w:right="425"/>
        <w:rPr>
          <w:rFonts w:ascii="Times New Roman" w:hAnsi="Times New Roman"/>
          <w:sz w:val="24"/>
          <w:szCs w:val="24"/>
          <w:lang w:eastAsia="zh-CN"/>
        </w:rPr>
      </w:pPr>
      <w:r w:rsidRPr="00BE7AA8">
        <w:rPr>
          <w:rFonts w:ascii="Times New Roman" w:hAnsi="Times New Roman"/>
          <w:sz w:val="24"/>
          <w:szCs w:val="24"/>
          <w:lang w:eastAsia="zh-CN"/>
        </w:rPr>
        <w:t>Sjuksköterskan ansvarar för att en tydlig och aktuell läkemedelslista</w:t>
      </w:r>
      <w:r w:rsidRPr="00947C27">
        <w:rPr>
          <w:rFonts w:ascii="Times New Roman" w:hAnsi="Times New Roman"/>
          <w:sz w:val="24"/>
          <w:szCs w:val="24"/>
          <w:lang w:eastAsia="zh-CN"/>
        </w:rPr>
        <w:t>/</w:t>
      </w:r>
      <w:r w:rsidR="00737428" w:rsidRPr="00947C27">
        <w:rPr>
          <w:rFonts w:ascii="Times New Roman" w:hAnsi="Times New Roman"/>
          <w:sz w:val="24"/>
          <w:szCs w:val="24"/>
          <w:lang w:eastAsia="zh-CN"/>
        </w:rPr>
        <w:t>receptutskrift Pascal</w:t>
      </w:r>
      <w:r w:rsidRPr="00BE7AA8">
        <w:rPr>
          <w:rFonts w:ascii="Times New Roman" w:hAnsi="Times New Roman"/>
          <w:sz w:val="24"/>
          <w:szCs w:val="24"/>
          <w:lang w:eastAsia="zh-CN"/>
        </w:rPr>
        <w:t xml:space="preserve"> finns hos patienten. </w:t>
      </w:r>
      <w:r w:rsidRPr="00947C27">
        <w:rPr>
          <w:rFonts w:ascii="Times New Roman" w:hAnsi="Times New Roman"/>
          <w:sz w:val="24"/>
          <w:szCs w:val="24"/>
          <w:lang w:eastAsia="zh-CN"/>
        </w:rPr>
        <w:t xml:space="preserve">För dospatienter </w:t>
      </w:r>
      <w:r w:rsidR="00737428" w:rsidRPr="00947C27">
        <w:rPr>
          <w:rFonts w:ascii="Times New Roman" w:hAnsi="Times New Roman"/>
          <w:sz w:val="24"/>
          <w:szCs w:val="24"/>
          <w:lang w:eastAsia="zh-CN"/>
        </w:rPr>
        <w:t>görs en utskrift</w:t>
      </w:r>
      <w:r w:rsidRPr="00947C27">
        <w:rPr>
          <w:rFonts w:ascii="Times New Roman" w:hAnsi="Times New Roman"/>
          <w:sz w:val="24"/>
          <w:szCs w:val="24"/>
          <w:lang w:eastAsia="zh-CN"/>
        </w:rPr>
        <w:t xml:space="preserve"> </w:t>
      </w:r>
      <w:r w:rsidR="00737428" w:rsidRPr="00947C27">
        <w:rPr>
          <w:rFonts w:ascii="Times New Roman" w:hAnsi="Times New Roman"/>
          <w:sz w:val="24"/>
          <w:szCs w:val="24"/>
          <w:lang w:eastAsia="zh-CN"/>
        </w:rPr>
        <w:t xml:space="preserve">från </w:t>
      </w:r>
      <w:r w:rsidRPr="00947C27">
        <w:rPr>
          <w:rFonts w:ascii="Times New Roman" w:hAnsi="Times New Roman"/>
          <w:sz w:val="24"/>
          <w:szCs w:val="24"/>
          <w:lang w:eastAsia="zh-CN"/>
        </w:rPr>
        <w:t>Pascal</w:t>
      </w:r>
      <w:r w:rsidR="00082365">
        <w:rPr>
          <w:rFonts w:ascii="Times New Roman" w:hAnsi="Times New Roman"/>
          <w:sz w:val="24"/>
          <w:szCs w:val="24"/>
          <w:lang w:eastAsia="zh-CN"/>
        </w:rPr>
        <w:t>, f</w:t>
      </w:r>
      <w:r w:rsidRPr="00BE7AA8">
        <w:rPr>
          <w:rFonts w:ascii="Times New Roman" w:hAnsi="Times New Roman"/>
          <w:sz w:val="24"/>
          <w:szCs w:val="24"/>
          <w:lang w:eastAsia="zh-CN"/>
        </w:rPr>
        <w:t xml:space="preserve">ör patienter som inte har dos-expedition inhämtas en sammanställd läkemedelslista från ansvarig </w:t>
      </w:r>
      <w:r w:rsidR="001F472C" w:rsidRPr="00947C27">
        <w:rPr>
          <w:rFonts w:ascii="Times New Roman" w:hAnsi="Times New Roman"/>
          <w:sz w:val="24"/>
          <w:szCs w:val="24"/>
          <w:lang w:eastAsia="zh-CN"/>
        </w:rPr>
        <w:t>läkare</w:t>
      </w:r>
      <w:r w:rsidRPr="00BE7AA8">
        <w:rPr>
          <w:rFonts w:ascii="Times New Roman" w:hAnsi="Times New Roman"/>
          <w:sz w:val="24"/>
          <w:szCs w:val="24"/>
          <w:lang w:eastAsia="zh-CN"/>
        </w:rPr>
        <w:t>. De används som underlag för administrering av läkemedel och utgör underlag för signeringslista.</w:t>
      </w:r>
    </w:p>
    <w:p w14:paraId="7934EE29" w14:textId="21E22E65" w:rsidR="00C22D93" w:rsidRDefault="00C22D93" w:rsidP="00B726A8">
      <w:pPr>
        <w:spacing w:line="276" w:lineRule="auto"/>
        <w:ind w:left="426" w:right="425"/>
        <w:rPr>
          <w:rFonts w:ascii="Times New Roman" w:hAnsi="Times New Roman"/>
          <w:sz w:val="24"/>
          <w:szCs w:val="24"/>
          <w:lang w:eastAsia="zh-CN"/>
        </w:rPr>
      </w:pPr>
      <w:r w:rsidRPr="2F9D224E">
        <w:rPr>
          <w:rFonts w:ascii="Times New Roman" w:hAnsi="Times New Roman"/>
          <w:sz w:val="24"/>
          <w:szCs w:val="24"/>
          <w:lang w:eastAsia="zh-CN"/>
        </w:rPr>
        <w:t>Läkemedelslista/</w:t>
      </w:r>
      <w:r w:rsidR="001F472C" w:rsidRPr="2F9D224E">
        <w:rPr>
          <w:rFonts w:ascii="Times New Roman" w:hAnsi="Times New Roman"/>
          <w:sz w:val="24"/>
          <w:szCs w:val="24"/>
          <w:lang w:eastAsia="zh-CN"/>
        </w:rPr>
        <w:t xml:space="preserve"> receptutskrift pascal</w:t>
      </w:r>
      <w:r w:rsidRPr="2F9D224E">
        <w:rPr>
          <w:rFonts w:ascii="Times New Roman" w:hAnsi="Times New Roman"/>
          <w:sz w:val="24"/>
          <w:szCs w:val="24"/>
          <w:lang w:eastAsia="zh-CN"/>
        </w:rPr>
        <w:t xml:space="preserve"> utgör journalhandling och ska sparas i patientens journal. </w:t>
      </w:r>
    </w:p>
    <w:p w14:paraId="7F60CE52" w14:textId="77777777" w:rsidR="00C22D93" w:rsidRPr="00CA3B0B" w:rsidRDefault="00C22D93" w:rsidP="00B726A8">
      <w:pPr>
        <w:pStyle w:val="Rubrik2"/>
        <w:spacing w:line="276" w:lineRule="auto"/>
        <w:ind w:right="425"/>
        <w:rPr>
          <w:lang w:eastAsia="zh-CN"/>
        </w:rPr>
      </w:pPr>
      <w:bookmarkStart w:id="116" w:name="_Toc197586644"/>
      <w:r w:rsidRPr="2F9D224E">
        <w:rPr>
          <w:lang w:eastAsia="zh-CN"/>
        </w:rPr>
        <w:t>Signeringslistor</w:t>
      </w:r>
      <w:bookmarkEnd w:id="116"/>
    </w:p>
    <w:p w14:paraId="3FD817AD" w14:textId="2C306F07" w:rsidR="00C22D93" w:rsidRPr="00E0376A" w:rsidRDefault="00C22D93" w:rsidP="00B726A8">
      <w:pPr>
        <w:spacing w:line="276" w:lineRule="auto"/>
        <w:ind w:left="426" w:right="425"/>
        <w:rPr>
          <w:rFonts w:ascii="Times New Roman" w:hAnsi="Times New Roman"/>
          <w:sz w:val="24"/>
          <w:szCs w:val="24"/>
          <w:lang w:eastAsia="zh-CN"/>
        </w:rPr>
      </w:pPr>
      <w:r w:rsidRPr="6412045F">
        <w:rPr>
          <w:rFonts w:ascii="Times New Roman" w:hAnsi="Times New Roman"/>
          <w:sz w:val="24"/>
          <w:szCs w:val="24"/>
          <w:lang w:eastAsia="zh-CN"/>
        </w:rPr>
        <w:t xml:space="preserve">Sjuksköterskan </w:t>
      </w:r>
      <w:r w:rsidR="0063111A">
        <w:rPr>
          <w:rFonts w:ascii="Times New Roman" w:hAnsi="Times New Roman"/>
          <w:sz w:val="24"/>
          <w:szCs w:val="24"/>
          <w:lang w:eastAsia="zh-CN"/>
        </w:rPr>
        <w:t>ska</w:t>
      </w:r>
      <w:r w:rsidRPr="6412045F">
        <w:rPr>
          <w:rFonts w:ascii="Times New Roman" w:hAnsi="Times New Roman"/>
          <w:sz w:val="24"/>
          <w:szCs w:val="24"/>
          <w:lang w:eastAsia="zh-CN"/>
        </w:rPr>
        <w:t xml:space="preserve"> upprätta tydliga signeringslistor. </w:t>
      </w:r>
      <w:r w:rsidR="00B87BDB">
        <w:rPr>
          <w:rFonts w:ascii="Times New Roman" w:hAnsi="Times New Roman"/>
          <w:sz w:val="24"/>
          <w:szCs w:val="24"/>
          <w:lang w:eastAsia="zh-CN"/>
        </w:rPr>
        <w:t>Endast a</w:t>
      </w:r>
      <w:r w:rsidRPr="6412045F">
        <w:rPr>
          <w:rFonts w:ascii="Times New Roman" w:hAnsi="Times New Roman"/>
          <w:sz w:val="24"/>
          <w:szCs w:val="24"/>
          <w:lang w:eastAsia="zh-CN"/>
        </w:rPr>
        <w:t>ktuell signeringslista ska förvaras tillsammans med övriga läkemedelshandlingar hos patienten.</w:t>
      </w:r>
    </w:p>
    <w:p w14:paraId="6011134C" w14:textId="3AF6F3BC" w:rsidR="00C22D93" w:rsidRPr="00A50D0B" w:rsidRDefault="00C22D93" w:rsidP="00B726A8">
      <w:pPr>
        <w:spacing w:line="276" w:lineRule="auto"/>
        <w:ind w:left="426" w:right="425"/>
        <w:rPr>
          <w:rFonts w:ascii="Times New Roman" w:hAnsi="Times New Roman"/>
          <w:sz w:val="24"/>
          <w:szCs w:val="24"/>
          <w:lang w:eastAsia="zh-CN"/>
        </w:rPr>
      </w:pPr>
      <w:r w:rsidRPr="2F9D224E">
        <w:rPr>
          <w:rFonts w:ascii="Times New Roman" w:hAnsi="Times New Roman"/>
          <w:sz w:val="24"/>
          <w:szCs w:val="24"/>
          <w:lang w:eastAsia="zh-CN"/>
        </w:rPr>
        <w:t xml:space="preserve">Signeringslista för stående läkemedel ska kontrolleras av sjuksköterska minst en gång per månad. </w:t>
      </w:r>
      <w:r w:rsidR="0097105D" w:rsidRPr="2F9D224E">
        <w:rPr>
          <w:rFonts w:ascii="Times New Roman" w:hAnsi="Times New Roman"/>
          <w:sz w:val="24"/>
          <w:szCs w:val="24"/>
          <w:lang w:eastAsia="zh-CN"/>
        </w:rPr>
        <w:t>Dokumentationen av uppföljningen görs i patientens journal.</w:t>
      </w:r>
    </w:p>
    <w:p w14:paraId="2AE336E8" w14:textId="0D8D16AC" w:rsidR="00C22D93" w:rsidRDefault="00C22D93" w:rsidP="00A26C5E">
      <w:pPr>
        <w:spacing w:line="276" w:lineRule="auto"/>
        <w:ind w:left="426" w:right="425"/>
        <w:rPr>
          <w:rFonts w:ascii="Times New Roman" w:hAnsi="Times New Roman"/>
          <w:sz w:val="24"/>
          <w:szCs w:val="24"/>
          <w:lang w:eastAsia="zh-CN"/>
        </w:rPr>
      </w:pPr>
      <w:r w:rsidRPr="2F9D224E">
        <w:rPr>
          <w:rFonts w:ascii="Times New Roman" w:hAnsi="Times New Roman"/>
          <w:sz w:val="24"/>
          <w:szCs w:val="24"/>
          <w:lang w:eastAsia="zh-CN"/>
        </w:rPr>
        <w:t>Signeringslistor för vid behovsläkemedel följs upp minst en gång per månad och arkiveras av sjuksköterska när listan är fulltecknad. Dokumentationen av uppföljningen görs i patientens journal.</w:t>
      </w:r>
    </w:p>
    <w:p w14:paraId="35069BBE" w14:textId="77777777" w:rsidR="36CAD890" w:rsidRDefault="36CAD890" w:rsidP="2F9D224E">
      <w:pPr>
        <w:pStyle w:val="Rubrik2"/>
        <w:spacing w:line="276" w:lineRule="auto"/>
        <w:ind w:right="425"/>
      </w:pPr>
      <w:bookmarkStart w:id="117" w:name="_Toc197586645"/>
      <w:r>
        <w:lastRenderedPageBreak/>
        <w:t>Signering</w:t>
      </w:r>
      <w:bookmarkEnd w:id="117"/>
    </w:p>
    <w:p w14:paraId="260B2862" w14:textId="7EAC54B8" w:rsidR="36CAD890" w:rsidRDefault="36CAD890" w:rsidP="2F9D224E">
      <w:pPr>
        <w:spacing w:line="276" w:lineRule="auto"/>
        <w:ind w:left="426" w:right="425"/>
        <w:rPr>
          <w:rFonts w:ascii="Times New Roman" w:hAnsi="Times New Roman"/>
          <w:sz w:val="24"/>
          <w:szCs w:val="24"/>
        </w:rPr>
      </w:pPr>
      <w:r w:rsidRPr="2F9D224E">
        <w:rPr>
          <w:rFonts w:ascii="Times New Roman" w:hAnsi="Times New Roman"/>
          <w:sz w:val="24"/>
          <w:szCs w:val="24"/>
        </w:rPr>
        <w:t>Signering ska alltid ske efter administrering av läkemedel. När signeringslista används ska lista med signaturförtydligande finnas för varje patient i anslutning till signeringslistan. En signatur ska vara unik och ska överensstämma med signaturförtydligandet. Läkemedel som iordningsställs i förväg</w:t>
      </w:r>
      <w:r w:rsidR="00AD72A2">
        <w:rPr>
          <w:rFonts w:ascii="Times New Roman" w:hAnsi="Times New Roman"/>
          <w:sz w:val="24"/>
          <w:szCs w:val="24"/>
        </w:rPr>
        <w:t xml:space="preserve"> </w:t>
      </w:r>
      <w:r w:rsidRPr="2F9D224E">
        <w:rPr>
          <w:rFonts w:ascii="Times New Roman" w:hAnsi="Times New Roman"/>
          <w:sz w:val="24"/>
          <w:szCs w:val="24"/>
        </w:rPr>
        <w:t xml:space="preserve">– </w:t>
      </w:r>
      <w:proofErr w:type="gramStart"/>
      <w:r w:rsidRPr="2F9D224E">
        <w:rPr>
          <w:rFonts w:ascii="Times New Roman" w:hAnsi="Times New Roman"/>
          <w:sz w:val="24"/>
          <w:szCs w:val="24"/>
        </w:rPr>
        <w:t>t ex</w:t>
      </w:r>
      <w:proofErr w:type="gramEnd"/>
      <w:r w:rsidRPr="2F9D224E">
        <w:rPr>
          <w:rFonts w:ascii="Times New Roman" w:hAnsi="Times New Roman"/>
          <w:sz w:val="24"/>
          <w:szCs w:val="24"/>
        </w:rPr>
        <w:t xml:space="preserve"> dosett - dokumenteras i patientjournalen.</w:t>
      </w:r>
    </w:p>
    <w:p w14:paraId="2AB5C969" w14:textId="15C63041" w:rsidR="2F9D224E" w:rsidRDefault="2F9D224E" w:rsidP="2F9D224E">
      <w:pPr>
        <w:spacing w:line="276" w:lineRule="auto"/>
        <w:ind w:left="426" w:right="425"/>
        <w:rPr>
          <w:rFonts w:ascii="Times New Roman" w:hAnsi="Times New Roman"/>
          <w:sz w:val="24"/>
          <w:szCs w:val="24"/>
          <w:lang w:eastAsia="zh-CN"/>
        </w:rPr>
      </w:pPr>
    </w:p>
    <w:p w14:paraId="69BE34C6" w14:textId="77777777" w:rsidR="00C22D93" w:rsidRPr="00755C47" w:rsidRDefault="00C22D93" w:rsidP="00B726A8">
      <w:pPr>
        <w:pStyle w:val="Rubrik2"/>
        <w:spacing w:line="276" w:lineRule="auto"/>
        <w:ind w:left="0" w:right="425" w:firstLine="426"/>
      </w:pPr>
      <w:bookmarkStart w:id="118" w:name="_Toc197586646"/>
      <w:bookmarkStart w:id="119" w:name="_Hlk156227483"/>
      <w:r>
        <w:t>Dosetter</w:t>
      </w:r>
      <w:bookmarkEnd w:id="118"/>
    </w:p>
    <w:p w14:paraId="40FB8F9C" w14:textId="147C07B1" w:rsidR="00C22D93" w:rsidRDefault="00C22D93" w:rsidP="00B726A8">
      <w:pPr>
        <w:spacing w:line="276" w:lineRule="auto"/>
        <w:ind w:left="426" w:right="425"/>
        <w:rPr>
          <w:rFonts w:ascii="Times New Roman" w:hAnsi="Times New Roman"/>
          <w:sz w:val="24"/>
          <w:szCs w:val="24"/>
        </w:rPr>
      </w:pPr>
      <w:r w:rsidRPr="0098716A">
        <w:rPr>
          <w:rFonts w:ascii="Times New Roman" w:hAnsi="Times New Roman"/>
          <w:sz w:val="24"/>
          <w:szCs w:val="24"/>
        </w:rPr>
        <w:t>Dosett ska vara märkt med patientens personnummer och namn samt läkemedlets n</w:t>
      </w:r>
      <w:r>
        <w:rPr>
          <w:rFonts w:ascii="Times New Roman" w:hAnsi="Times New Roman"/>
          <w:sz w:val="24"/>
          <w:szCs w:val="24"/>
        </w:rPr>
        <w:t xml:space="preserve">amn, beredningsform, styrka, </w:t>
      </w:r>
      <w:r w:rsidRPr="0098716A">
        <w:rPr>
          <w:rFonts w:ascii="Times New Roman" w:hAnsi="Times New Roman"/>
          <w:sz w:val="24"/>
          <w:szCs w:val="24"/>
        </w:rPr>
        <w:t>dosering</w:t>
      </w:r>
      <w:r>
        <w:rPr>
          <w:rFonts w:ascii="Times New Roman" w:hAnsi="Times New Roman"/>
          <w:sz w:val="24"/>
          <w:szCs w:val="24"/>
        </w:rPr>
        <w:t xml:space="preserve"> och tid</w:t>
      </w:r>
      <w:r w:rsidRPr="0098716A">
        <w:rPr>
          <w:rFonts w:ascii="Times New Roman" w:hAnsi="Times New Roman"/>
          <w:sz w:val="24"/>
          <w:szCs w:val="24"/>
        </w:rPr>
        <w:t>.</w:t>
      </w:r>
      <w:r>
        <w:rPr>
          <w:rFonts w:ascii="Times New Roman" w:hAnsi="Times New Roman"/>
          <w:sz w:val="24"/>
          <w:szCs w:val="24"/>
        </w:rPr>
        <w:t xml:space="preserve"> </w:t>
      </w:r>
      <w:r w:rsidR="39F0F83A" w:rsidRPr="54DFE211">
        <w:rPr>
          <w:rFonts w:ascii="Times New Roman" w:hAnsi="Times New Roman"/>
          <w:sz w:val="24"/>
          <w:szCs w:val="24"/>
        </w:rPr>
        <w:t xml:space="preserve">Alla läkemedel </w:t>
      </w:r>
      <w:r w:rsidR="39F0F83A" w:rsidRPr="48D13126">
        <w:rPr>
          <w:rFonts w:ascii="Times New Roman" w:hAnsi="Times New Roman"/>
          <w:sz w:val="24"/>
          <w:szCs w:val="24"/>
        </w:rPr>
        <w:t xml:space="preserve">som </w:t>
      </w:r>
      <w:r w:rsidR="24A7377F" w:rsidRPr="68321C3D">
        <w:rPr>
          <w:rFonts w:ascii="Times New Roman" w:hAnsi="Times New Roman"/>
          <w:sz w:val="24"/>
          <w:szCs w:val="24"/>
        </w:rPr>
        <w:t>k</w:t>
      </w:r>
      <w:r w:rsidR="39F0F83A" w:rsidRPr="68321C3D">
        <w:rPr>
          <w:rFonts w:ascii="Times New Roman" w:hAnsi="Times New Roman"/>
          <w:sz w:val="24"/>
          <w:szCs w:val="24"/>
        </w:rPr>
        <w:t>an</w:t>
      </w:r>
      <w:r w:rsidR="39F0F83A" w:rsidRPr="48D13126">
        <w:rPr>
          <w:rFonts w:ascii="Times New Roman" w:hAnsi="Times New Roman"/>
          <w:sz w:val="24"/>
          <w:szCs w:val="24"/>
        </w:rPr>
        <w:t xml:space="preserve"> </w:t>
      </w:r>
      <w:r w:rsidR="39F0F83A" w:rsidRPr="2877E15F">
        <w:rPr>
          <w:rFonts w:ascii="Times New Roman" w:hAnsi="Times New Roman"/>
          <w:sz w:val="24"/>
          <w:szCs w:val="24"/>
        </w:rPr>
        <w:t>delas i dosett ska delas i dosett</w:t>
      </w:r>
      <w:r w:rsidR="39F0F83A" w:rsidRPr="150D0715">
        <w:rPr>
          <w:rFonts w:ascii="Times New Roman" w:hAnsi="Times New Roman"/>
          <w:sz w:val="24"/>
          <w:szCs w:val="24"/>
        </w:rPr>
        <w:t xml:space="preserve">. </w:t>
      </w:r>
      <w:r w:rsidR="3EE710EB" w:rsidRPr="20142D83">
        <w:rPr>
          <w:rFonts w:ascii="Times New Roman" w:hAnsi="Times New Roman"/>
          <w:sz w:val="24"/>
          <w:szCs w:val="24"/>
        </w:rPr>
        <w:t xml:space="preserve">Läkemedel som inte kan </w:t>
      </w:r>
      <w:r w:rsidR="3EE710EB" w:rsidRPr="41364353">
        <w:rPr>
          <w:rFonts w:ascii="Times New Roman" w:hAnsi="Times New Roman"/>
          <w:sz w:val="24"/>
          <w:szCs w:val="24"/>
        </w:rPr>
        <w:t xml:space="preserve">delas i dosett </w:t>
      </w:r>
      <w:r w:rsidR="3EE710EB" w:rsidRPr="673F4689">
        <w:rPr>
          <w:rFonts w:ascii="Times New Roman" w:hAnsi="Times New Roman"/>
          <w:sz w:val="24"/>
          <w:szCs w:val="24"/>
        </w:rPr>
        <w:t xml:space="preserve">(på </w:t>
      </w:r>
      <w:r w:rsidR="3EE710EB" w:rsidRPr="56B208D6">
        <w:rPr>
          <w:rFonts w:ascii="Times New Roman" w:hAnsi="Times New Roman"/>
          <w:sz w:val="24"/>
          <w:szCs w:val="24"/>
        </w:rPr>
        <w:t xml:space="preserve">grund av till </w:t>
      </w:r>
      <w:r w:rsidR="3EE710EB" w:rsidRPr="6B5D73D6">
        <w:rPr>
          <w:rFonts w:ascii="Times New Roman" w:hAnsi="Times New Roman"/>
          <w:sz w:val="24"/>
          <w:szCs w:val="24"/>
        </w:rPr>
        <w:t xml:space="preserve">exempel </w:t>
      </w:r>
      <w:r w:rsidR="3EE710EB" w:rsidRPr="29D8CEC7">
        <w:rPr>
          <w:rFonts w:ascii="Times New Roman" w:hAnsi="Times New Roman"/>
          <w:sz w:val="24"/>
          <w:szCs w:val="24"/>
        </w:rPr>
        <w:t>ljuskänslighet</w:t>
      </w:r>
      <w:r w:rsidR="3340C559" w:rsidRPr="29D8CEC7">
        <w:rPr>
          <w:rFonts w:ascii="Times New Roman" w:hAnsi="Times New Roman"/>
          <w:sz w:val="24"/>
          <w:szCs w:val="24"/>
        </w:rPr>
        <w:t>)</w:t>
      </w:r>
      <w:r w:rsidR="39F0F83A" w:rsidRPr="4CC7DA61">
        <w:rPr>
          <w:rFonts w:ascii="Times New Roman" w:hAnsi="Times New Roman"/>
          <w:sz w:val="24"/>
          <w:szCs w:val="24"/>
        </w:rPr>
        <w:t xml:space="preserve"> </w:t>
      </w:r>
      <w:r w:rsidR="3340C559" w:rsidRPr="534FB801">
        <w:rPr>
          <w:rFonts w:ascii="Times New Roman" w:hAnsi="Times New Roman"/>
          <w:sz w:val="24"/>
          <w:szCs w:val="24"/>
        </w:rPr>
        <w:t xml:space="preserve">ska </w:t>
      </w:r>
      <w:r w:rsidR="3340C559" w:rsidRPr="316FBAEB">
        <w:rPr>
          <w:rFonts w:ascii="Times New Roman" w:hAnsi="Times New Roman"/>
          <w:sz w:val="24"/>
          <w:szCs w:val="24"/>
        </w:rPr>
        <w:t xml:space="preserve">tas ur </w:t>
      </w:r>
      <w:r w:rsidR="3340C559" w:rsidRPr="21CF085B">
        <w:rPr>
          <w:rFonts w:ascii="Times New Roman" w:hAnsi="Times New Roman"/>
          <w:sz w:val="24"/>
          <w:szCs w:val="24"/>
        </w:rPr>
        <w:t>originalförpackning.</w:t>
      </w:r>
      <w:bookmarkStart w:id="120" w:name="_Toc403760419"/>
    </w:p>
    <w:p w14:paraId="34D362DF" w14:textId="1043746E" w:rsidR="00F031D0" w:rsidRDefault="5A2D0B2B" w:rsidP="00B726A8">
      <w:pPr>
        <w:spacing w:line="276" w:lineRule="auto"/>
        <w:ind w:left="426" w:right="425"/>
        <w:rPr>
          <w:rFonts w:ascii="Times New Roman" w:hAnsi="Times New Roman"/>
          <w:sz w:val="24"/>
          <w:szCs w:val="24"/>
        </w:rPr>
      </w:pPr>
      <w:r w:rsidRPr="4DABE45B">
        <w:rPr>
          <w:rFonts w:ascii="Times New Roman" w:hAnsi="Times New Roman"/>
          <w:sz w:val="24"/>
          <w:szCs w:val="24"/>
        </w:rPr>
        <w:t>D</w:t>
      </w:r>
      <w:r w:rsidR="00F031D0" w:rsidRPr="4DABE45B">
        <w:rPr>
          <w:rFonts w:ascii="Times New Roman" w:hAnsi="Times New Roman"/>
          <w:sz w:val="24"/>
          <w:szCs w:val="24"/>
        </w:rPr>
        <w:t>osett</w:t>
      </w:r>
      <w:r w:rsidR="7DDEA424" w:rsidRPr="4DABE45B">
        <w:rPr>
          <w:rFonts w:ascii="Times New Roman" w:hAnsi="Times New Roman"/>
          <w:sz w:val="24"/>
          <w:szCs w:val="24"/>
        </w:rPr>
        <w:t xml:space="preserve"> delas för en</w:t>
      </w:r>
      <w:r w:rsidR="00F031D0" w:rsidRPr="323CEEFB">
        <w:rPr>
          <w:rFonts w:ascii="Times New Roman" w:hAnsi="Times New Roman"/>
          <w:sz w:val="24"/>
          <w:szCs w:val="24"/>
        </w:rPr>
        <w:t xml:space="preserve"> </w:t>
      </w:r>
      <w:r w:rsidR="7DDEA424" w:rsidRPr="0B0DA956">
        <w:rPr>
          <w:rFonts w:ascii="Times New Roman" w:hAnsi="Times New Roman"/>
          <w:sz w:val="24"/>
          <w:szCs w:val="24"/>
        </w:rPr>
        <w:t>vecka</w:t>
      </w:r>
      <w:r w:rsidR="00F031D0" w:rsidRPr="45CF5136">
        <w:rPr>
          <w:rFonts w:ascii="Times New Roman" w:hAnsi="Times New Roman"/>
          <w:sz w:val="24"/>
          <w:szCs w:val="24"/>
        </w:rPr>
        <w:t xml:space="preserve"> </w:t>
      </w:r>
      <w:r w:rsidR="00F031D0" w:rsidRPr="323CEEFB">
        <w:rPr>
          <w:rFonts w:ascii="Times New Roman" w:hAnsi="Times New Roman"/>
          <w:sz w:val="24"/>
          <w:szCs w:val="24"/>
        </w:rPr>
        <w:t xml:space="preserve">i taget och </w:t>
      </w:r>
      <w:r w:rsidR="00F031D0" w:rsidRPr="5A2161EA">
        <w:rPr>
          <w:rFonts w:ascii="Times New Roman" w:hAnsi="Times New Roman"/>
          <w:sz w:val="24"/>
          <w:szCs w:val="24"/>
        </w:rPr>
        <w:t>lägg</w:t>
      </w:r>
      <w:r w:rsidR="50C57388" w:rsidRPr="5A2161EA">
        <w:rPr>
          <w:rFonts w:ascii="Times New Roman" w:hAnsi="Times New Roman"/>
          <w:sz w:val="24"/>
          <w:szCs w:val="24"/>
        </w:rPr>
        <w:t>s</w:t>
      </w:r>
      <w:r w:rsidR="00F031D0" w:rsidRPr="323CEEFB">
        <w:rPr>
          <w:rFonts w:ascii="Times New Roman" w:hAnsi="Times New Roman"/>
          <w:sz w:val="24"/>
          <w:szCs w:val="24"/>
        </w:rPr>
        <w:t xml:space="preserve"> i patientens skåp</w:t>
      </w:r>
      <w:r w:rsidR="55CB3381" w:rsidRPr="5A2161EA">
        <w:rPr>
          <w:rFonts w:ascii="Times New Roman" w:hAnsi="Times New Roman"/>
          <w:sz w:val="24"/>
          <w:szCs w:val="24"/>
        </w:rPr>
        <w:t>. D</w:t>
      </w:r>
      <w:r w:rsidR="00F031D0" w:rsidRPr="5A2161EA">
        <w:rPr>
          <w:rFonts w:ascii="Times New Roman" w:hAnsi="Times New Roman"/>
          <w:sz w:val="24"/>
          <w:szCs w:val="24"/>
        </w:rPr>
        <w:t>et</w:t>
      </w:r>
      <w:r w:rsidR="00F031D0" w:rsidRPr="323CEEFB">
        <w:rPr>
          <w:rFonts w:ascii="Times New Roman" w:hAnsi="Times New Roman"/>
          <w:sz w:val="24"/>
          <w:szCs w:val="24"/>
        </w:rPr>
        <w:t xml:space="preserve"> är möjligt</w:t>
      </w:r>
      <w:r w:rsidR="009F7202" w:rsidRPr="323CEEFB">
        <w:rPr>
          <w:rFonts w:ascii="Times New Roman" w:hAnsi="Times New Roman"/>
          <w:sz w:val="24"/>
          <w:szCs w:val="24"/>
        </w:rPr>
        <w:t xml:space="preserve"> </w:t>
      </w:r>
      <w:r w:rsidR="00F031D0" w:rsidRPr="323CEEFB">
        <w:rPr>
          <w:rFonts w:ascii="Times New Roman" w:hAnsi="Times New Roman"/>
          <w:sz w:val="24"/>
          <w:szCs w:val="24"/>
        </w:rPr>
        <w:t xml:space="preserve">att </w:t>
      </w:r>
      <w:r w:rsidR="009F7202" w:rsidRPr="323CEEFB">
        <w:rPr>
          <w:rFonts w:ascii="Times New Roman" w:hAnsi="Times New Roman"/>
          <w:sz w:val="24"/>
          <w:szCs w:val="24"/>
        </w:rPr>
        <w:t xml:space="preserve">efter riskbedömning </w:t>
      </w:r>
      <w:r w:rsidR="00F031D0" w:rsidRPr="323CEEFB">
        <w:rPr>
          <w:rFonts w:ascii="Times New Roman" w:hAnsi="Times New Roman"/>
          <w:sz w:val="24"/>
          <w:szCs w:val="24"/>
        </w:rPr>
        <w:t xml:space="preserve">dela </w:t>
      </w:r>
      <w:r w:rsidR="009F7202" w:rsidRPr="323CEEFB">
        <w:rPr>
          <w:rFonts w:ascii="Times New Roman" w:hAnsi="Times New Roman"/>
          <w:sz w:val="24"/>
          <w:szCs w:val="24"/>
        </w:rPr>
        <w:t>två</w:t>
      </w:r>
      <w:r w:rsidR="00F031D0" w:rsidRPr="323CEEFB">
        <w:rPr>
          <w:rFonts w:ascii="Times New Roman" w:hAnsi="Times New Roman"/>
          <w:sz w:val="24"/>
          <w:szCs w:val="24"/>
        </w:rPr>
        <w:t xml:space="preserve"> dosetter </w:t>
      </w:r>
      <w:r w:rsidR="009F7202" w:rsidRPr="323CEEFB">
        <w:rPr>
          <w:rFonts w:ascii="Times New Roman" w:hAnsi="Times New Roman"/>
          <w:sz w:val="24"/>
          <w:szCs w:val="24"/>
        </w:rPr>
        <w:t xml:space="preserve">vid samma tillfälle. </w:t>
      </w:r>
      <w:r w:rsidR="00F031D0" w:rsidRPr="323CEEFB">
        <w:rPr>
          <w:rFonts w:ascii="Times New Roman" w:hAnsi="Times New Roman"/>
          <w:sz w:val="24"/>
          <w:szCs w:val="24"/>
        </w:rPr>
        <w:t>Dosetterna ska då märkas mellan vilka datum var och en av dem gäller</w:t>
      </w:r>
      <w:r w:rsidR="009F7202" w:rsidRPr="323CEEFB">
        <w:rPr>
          <w:rFonts w:ascii="Times New Roman" w:hAnsi="Times New Roman"/>
          <w:sz w:val="24"/>
          <w:szCs w:val="24"/>
        </w:rPr>
        <w:t>.</w:t>
      </w:r>
    </w:p>
    <w:p w14:paraId="0DC11AEF" w14:textId="77777777" w:rsidR="00C22D93" w:rsidRDefault="00C22D93" w:rsidP="00B726A8">
      <w:pPr>
        <w:spacing w:line="276" w:lineRule="auto"/>
        <w:ind w:left="426" w:right="425"/>
        <w:rPr>
          <w:rFonts w:ascii="Times New Roman" w:hAnsi="Times New Roman"/>
          <w:sz w:val="24"/>
          <w:szCs w:val="24"/>
        </w:rPr>
      </w:pPr>
      <w:r w:rsidRPr="00062042">
        <w:rPr>
          <w:rFonts w:ascii="Times New Roman" w:hAnsi="Times New Roman"/>
          <w:sz w:val="24"/>
          <w:szCs w:val="24"/>
        </w:rPr>
        <w:t xml:space="preserve">När </w:t>
      </w:r>
      <w:proofErr w:type="spellStart"/>
      <w:r w:rsidRPr="00062042">
        <w:rPr>
          <w:rFonts w:ascii="Times New Roman" w:hAnsi="Times New Roman"/>
          <w:sz w:val="24"/>
          <w:szCs w:val="24"/>
        </w:rPr>
        <w:t>Waran</w:t>
      </w:r>
      <w:proofErr w:type="spellEnd"/>
      <w:r w:rsidRPr="00062042">
        <w:rPr>
          <w:rFonts w:ascii="Times New Roman" w:hAnsi="Times New Roman"/>
          <w:sz w:val="24"/>
          <w:szCs w:val="24"/>
        </w:rPr>
        <w:t xml:space="preserve"> delas i dosett märks dosettens baksida med ”se aktuellt PK-brev”.</w:t>
      </w:r>
    </w:p>
    <w:p w14:paraId="782E35AD" w14:textId="0A4E03A7" w:rsidR="009F7202" w:rsidRDefault="009F7202" w:rsidP="00B726A8">
      <w:pPr>
        <w:spacing w:line="276" w:lineRule="auto"/>
        <w:ind w:left="426" w:right="425"/>
        <w:rPr>
          <w:rFonts w:ascii="Times New Roman" w:hAnsi="Times New Roman"/>
          <w:sz w:val="24"/>
          <w:szCs w:val="24"/>
        </w:rPr>
      </w:pPr>
      <w:r w:rsidRPr="009F7202">
        <w:rPr>
          <w:rFonts w:ascii="Times New Roman" w:hAnsi="Times New Roman"/>
          <w:sz w:val="24"/>
          <w:szCs w:val="24"/>
        </w:rPr>
        <w:t>Dela dosett till patient utan läkemedelsövertag:                                                         Sjuksköterska</w:t>
      </w:r>
      <w:r w:rsidR="009719D4">
        <w:rPr>
          <w:rFonts w:ascii="Times New Roman" w:hAnsi="Times New Roman"/>
          <w:sz w:val="24"/>
          <w:szCs w:val="24"/>
        </w:rPr>
        <w:t>/farmaceut</w:t>
      </w:r>
      <w:r w:rsidRPr="009F7202">
        <w:rPr>
          <w:rFonts w:ascii="Times New Roman" w:hAnsi="Times New Roman"/>
          <w:sz w:val="24"/>
          <w:szCs w:val="24"/>
        </w:rPr>
        <w:t xml:space="preserve"> kan vid behov hjälpa patient att dela upp läkemedel i dosett. Patienten ansvarar själv för sin dosett efter att </w:t>
      </w:r>
      <w:r w:rsidR="001F4D9F">
        <w:rPr>
          <w:rFonts w:ascii="Times New Roman" w:hAnsi="Times New Roman"/>
          <w:sz w:val="24"/>
          <w:szCs w:val="24"/>
        </w:rPr>
        <w:t>S</w:t>
      </w:r>
      <w:r w:rsidRPr="009F7202">
        <w:rPr>
          <w:rFonts w:ascii="Times New Roman" w:hAnsi="Times New Roman"/>
          <w:sz w:val="24"/>
          <w:szCs w:val="24"/>
        </w:rPr>
        <w:t>juksköterska</w:t>
      </w:r>
      <w:r w:rsidR="009719D4">
        <w:rPr>
          <w:rFonts w:ascii="Times New Roman" w:hAnsi="Times New Roman"/>
          <w:sz w:val="24"/>
          <w:szCs w:val="24"/>
        </w:rPr>
        <w:t>/Farmaceut</w:t>
      </w:r>
      <w:r w:rsidRPr="009F7202">
        <w:rPr>
          <w:rFonts w:ascii="Times New Roman" w:hAnsi="Times New Roman"/>
          <w:sz w:val="24"/>
          <w:szCs w:val="24"/>
        </w:rPr>
        <w:t xml:space="preserve"> delat den. Dokumentera att dosett är delad men att patienten ansvarar för den efter delning.  </w:t>
      </w:r>
    </w:p>
    <w:p w14:paraId="240B171C" w14:textId="77777777" w:rsidR="000D4D99" w:rsidRPr="00257E89" w:rsidRDefault="000D4D99" w:rsidP="00B726A8">
      <w:pPr>
        <w:pStyle w:val="Rubrik2"/>
        <w:spacing w:line="276" w:lineRule="auto"/>
        <w:ind w:right="425"/>
      </w:pPr>
      <w:bookmarkStart w:id="121" w:name="_Toc197586647"/>
      <w:bookmarkStart w:id="122" w:name="_Hlk523230055"/>
      <w:bookmarkEnd w:id="108"/>
      <w:bookmarkEnd w:id="109"/>
      <w:bookmarkEnd w:id="110"/>
      <w:bookmarkEnd w:id="111"/>
      <w:bookmarkEnd w:id="112"/>
      <w:bookmarkEnd w:id="113"/>
      <w:bookmarkEnd w:id="114"/>
      <w:bookmarkEnd w:id="115"/>
      <w:bookmarkEnd w:id="119"/>
      <w:bookmarkEnd w:id="120"/>
      <w:r>
        <w:t>Kontinuerlig infusion</w:t>
      </w:r>
      <w:bookmarkEnd w:id="121"/>
    </w:p>
    <w:p w14:paraId="4A7EB473" w14:textId="63917447" w:rsidR="009C37E7" w:rsidRPr="009C37E7" w:rsidRDefault="009C37E7" w:rsidP="00B726A8">
      <w:pPr>
        <w:pStyle w:val="Brdtext"/>
        <w:spacing w:line="276" w:lineRule="auto"/>
        <w:ind w:right="425"/>
        <w:rPr>
          <w:szCs w:val="24"/>
        </w:rPr>
      </w:pPr>
      <w:r w:rsidRPr="000A47E5">
        <w:rPr>
          <w:szCs w:val="24"/>
        </w:rPr>
        <w:t>Sjuksköterska som iordningställer infusion ska märka infusionen med tillsatser på avsedd etikett. Vid kontinuerlig infusion ska återkommande kontroller göras av sjuksköterska. När ansvaret övergår från en sjuksköterska till en annan sjuksköterska ska kontroll ske vid nästa hembesök eller då infusionen tas bort.</w:t>
      </w:r>
    </w:p>
    <w:p w14:paraId="6A05167B" w14:textId="3CDB775B" w:rsidR="00F44B8D" w:rsidRPr="00257E89" w:rsidRDefault="00776B24" w:rsidP="00B726A8">
      <w:pPr>
        <w:pStyle w:val="Brdtext"/>
        <w:spacing w:line="276" w:lineRule="auto"/>
        <w:ind w:right="425"/>
      </w:pPr>
      <w:r w:rsidRPr="00776B24">
        <w:t>Med vilken frekvens som kontrollerna ska göras däremellan måste anpassas efter behovet av kontroller för att säkerställa att patienten ges en god och säker läkemedelsbehandling.</w:t>
      </w:r>
      <w:r w:rsidR="00F3163C">
        <w:t xml:space="preserve"> Iordningställande och kontroll ska dokumenteras i patientjournalen.</w:t>
      </w:r>
    </w:p>
    <w:p w14:paraId="1B74E9C2" w14:textId="77777777" w:rsidR="000D4D99" w:rsidRPr="00257E89" w:rsidRDefault="000D4D99" w:rsidP="00B726A8">
      <w:pPr>
        <w:pStyle w:val="Rubrik2"/>
        <w:spacing w:line="276" w:lineRule="auto"/>
        <w:ind w:right="425"/>
      </w:pPr>
      <w:bookmarkStart w:id="123" w:name="_Toc197586648"/>
      <w:r>
        <w:t>Spädning</w:t>
      </w:r>
      <w:bookmarkEnd w:id="123"/>
    </w:p>
    <w:p w14:paraId="6F388134" w14:textId="77777777" w:rsidR="000D4D99" w:rsidRPr="0023264D" w:rsidRDefault="000D4D99" w:rsidP="00B726A8">
      <w:pPr>
        <w:pStyle w:val="Brdtext"/>
        <w:spacing w:line="276" w:lineRule="auto"/>
        <w:ind w:right="425"/>
      </w:pPr>
      <w:r w:rsidRPr="00257E89">
        <w:t>Spädning sker för varje läkemedel enligt information i FASS eller enligt ordination</w:t>
      </w:r>
      <w:r w:rsidR="00B71681">
        <w:t xml:space="preserve"> </w:t>
      </w:r>
      <w:r w:rsidR="00B71681" w:rsidRPr="002304CD">
        <w:t xml:space="preserve">och dokumenteras i patientens journal. </w:t>
      </w:r>
    </w:p>
    <w:p w14:paraId="65C19DE7" w14:textId="119BF482" w:rsidR="003C0079" w:rsidRPr="0098716A" w:rsidRDefault="003C0079" w:rsidP="00B726A8">
      <w:pPr>
        <w:pStyle w:val="Rubrik2"/>
        <w:spacing w:line="276" w:lineRule="auto"/>
        <w:ind w:right="425"/>
      </w:pPr>
      <w:bookmarkStart w:id="124" w:name="_Toc95014671"/>
      <w:bookmarkStart w:id="125" w:name="_Toc95014840"/>
      <w:bookmarkStart w:id="126" w:name="_Toc95015152"/>
      <w:bookmarkStart w:id="127" w:name="_Toc95015452"/>
      <w:bookmarkStart w:id="128" w:name="_Toc95555704"/>
      <w:bookmarkStart w:id="129" w:name="_Toc261898101"/>
      <w:bookmarkStart w:id="130" w:name="_Toc261898189"/>
      <w:bookmarkStart w:id="131" w:name="_Toc403760406"/>
      <w:bookmarkStart w:id="132" w:name="_Toc197586649"/>
      <w:bookmarkEnd w:id="122"/>
      <w:r>
        <w:lastRenderedPageBreak/>
        <w:t>Läkemedel vid behov</w:t>
      </w:r>
      <w:bookmarkEnd w:id="124"/>
      <w:bookmarkEnd w:id="125"/>
      <w:bookmarkEnd w:id="126"/>
      <w:bookmarkEnd w:id="127"/>
      <w:bookmarkEnd w:id="128"/>
      <w:bookmarkEnd w:id="129"/>
      <w:bookmarkEnd w:id="130"/>
      <w:bookmarkEnd w:id="131"/>
      <w:bookmarkEnd w:id="132"/>
    </w:p>
    <w:p w14:paraId="007DDE76" w14:textId="4EC4B653" w:rsidR="00A6508B" w:rsidRPr="0098716A" w:rsidRDefault="00A6508B" w:rsidP="00B726A8">
      <w:pPr>
        <w:pStyle w:val="Brdtext"/>
        <w:spacing w:line="276" w:lineRule="auto"/>
        <w:ind w:right="425"/>
        <w:rPr>
          <w:szCs w:val="24"/>
        </w:rPr>
      </w:pPr>
      <w:r w:rsidRPr="0098716A">
        <w:rPr>
          <w:szCs w:val="24"/>
        </w:rPr>
        <w:t xml:space="preserve">I sjuksköterskans ansvar ingår att ha en samlad bild av patientens läkemedelsintag och bedöma om en läkarkontakt ska tas för ändring av läkemedelsordination eller om annan </w:t>
      </w:r>
      <w:r w:rsidR="000B1C33">
        <w:rPr>
          <w:szCs w:val="24"/>
        </w:rPr>
        <w:t>o</w:t>
      </w:r>
      <w:r w:rsidRPr="0098716A">
        <w:rPr>
          <w:szCs w:val="24"/>
        </w:rPr>
        <w:t>mvårdnad ska ske utifrån patientens behov.</w:t>
      </w:r>
    </w:p>
    <w:p w14:paraId="77CC1261" w14:textId="08013BD1" w:rsidR="003C0079" w:rsidRDefault="003C0079" w:rsidP="0BF165C4">
      <w:pPr>
        <w:pStyle w:val="Brdtext"/>
        <w:spacing w:after="240" w:line="276" w:lineRule="auto"/>
        <w:ind w:right="425"/>
        <w:rPr>
          <w:strike/>
        </w:rPr>
      </w:pPr>
      <w:r>
        <w:t>Delegerad personal ska alltid kontakta sjuksköterska</w:t>
      </w:r>
      <w:r w:rsidR="005651B8">
        <w:t xml:space="preserve"> för bedömning</w:t>
      </w:r>
      <w:r>
        <w:t xml:space="preserve"> innan läkemedel vid behov ges. Vid specifika akuta tillstånd </w:t>
      </w:r>
      <w:r w:rsidR="0031007A">
        <w:t>till exempel</w:t>
      </w:r>
      <w:r>
        <w:t xml:space="preserve"> epilepsi eller kärlkramp </w:t>
      </w:r>
      <w:r w:rsidR="3A17C3EB">
        <w:t>ska</w:t>
      </w:r>
      <w:r>
        <w:t xml:space="preserve"> en vårdplan upprättas, där det framgår att läkemedlet får ges innan kontakt tas med sjuksköterska. Sjuksköterska ska </w:t>
      </w:r>
      <w:r w:rsidR="005651B8">
        <w:t xml:space="preserve">alltid </w:t>
      </w:r>
      <w:r>
        <w:t xml:space="preserve">informeras </w:t>
      </w:r>
      <w:r w:rsidR="3FB44451">
        <w:t xml:space="preserve">snarast </w:t>
      </w:r>
      <w:r>
        <w:t>efter given dos.</w:t>
      </w:r>
    </w:p>
    <w:p w14:paraId="6080192E" w14:textId="3C343934" w:rsidR="002B0258" w:rsidRDefault="003C0079" w:rsidP="00B726A8">
      <w:pPr>
        <w:pStyle w:val="Brdtext"/>
        <w:spacing w:after="240" w:line="276" w:lineRule="auto"/>
        <w:ind w:right="425"/>
      </w:pPr>
      <w:r>
        <w:t xml:space="preserve">Alla läkemedel som ges vid behov ska dokumenteras. </w:t>
      </w:r>
      <w:r w:rsidR="198303B6">
        <w:t>På</w:t>
      </w:r>
      <w:r>
        <w:t xml:space="preserve"> vid behovslistan ska namnet på den kontaktade sjuksköterskan anges. Effekten av givna läkemedel ska alltid utvärderas</w:t>
      </w:r>
      <w:r w:rsidR="00A6508B">
        <w:t xml:space="preserve"> och dokumenteras</w:t>
      </w:r>
      <w:r>
        <w:t>.</w:t>
      </w:r>
    </w:p>
    <w:p w14:paraId="627B60FD" w14:textId="53DD55C6" w:rsidR="002B0258" w:rsidRDefault="002B0258" w:rsidP="5C4D359B">
      <w:pPr>
        <w:pStyle w:val="Rubrik2"/>
      </w:pPr>
      <w:bookmarkStart w:id="133" w:name="_Toc197586650"/>
      <w:r>
        <w:t>Dosjustering</w:t>
      </w:r>
      <w:bookmarkEnd w:id="133"/>
    </w:p>
    <w:p w14:paraId="6D306DA9" w14:textId="2BBF40E8" w:rsidR="002B0258" w:rsidRDefault="002B0258" w:rsidP="00B726A8">
      <w:pPr>
        <w:pStyle w:val="Brdtext"/>
        <w:spacing w:after="240" w:line="276" w:lineRule="auto"/>
        <w:ind w:right="425"/>
        <w:rPr>
          <w:szCs w:val="24"/>
        </w:rPr>
      </w:pPr>
      <w:r>
        <w:rPr>
          <w:szCs w:val="24"/>
        </w:rPr>
        <w:t xml:space="preserve">Dosjustering får endast utföras av </w:t>
      </w:r>
      <w:proofErr w:type="spellStart"/>
      <w:r>
        <w:rPr>
          <w:szCs w:val="24"/>
        </w:rPr>
        <w:t>ordinatör</w:t>
      </w:r>
      <w:proofErr w:type="spellEnd"/>
      <w:r>
        <w:rPr>
          <w:szCs w:val="24"/>
        </w:rPr>
        <w:t>.</w:t>
      </w:r>
      <w:r w:rsidR="00C37917">
        <w:rPr>
          <w:szCs w:val="24"/>
        </w:rPr>
        <w:t xml:space="preserve"> </w:t>
      </w:r>
    </w:p>
    <w:p w14:paraId="0E86271D" w14:textId="37F483F5" w:rsidR="003C0079" w:rsidRPr="0098716A" w:rsidRDefault="003C0079" w:rsidP="00B726A8">
      <w:pPr>
        <w:pStyle w:val="Rubrik2"/>
        <w:spacing w:line="276" w:lineRule="auto"/>
        <w:ind w:right="425"/>
      </w:pPr>
      <w:bookmarkStart w:id="134" w:name="_Toc95014672"/>
      <w:bookmarkStart w:id="135" w:name="_Toc95014841"/>
      <w:bookmarkStart w:id="136" w:name="_Toc95015153"/>
      <w:bookmarkStart w:id="137" w:name="_Toc95015453"/>
      <w:bookmarkStart w:id="138" w:name="_Toc95555705"/>
      <w:bookmarkStart w:id="139" w:name="_Toc261898102"/>
      <w:bookmarkStart w:id="140" w:name="_Toc261898190"/>
      <w:bookmarkStart w:id="141" w:name="_Toc403760407"/>
      <w:bookmarkStart w:id="142" w:name="_Toc197586651"/>
      <w:r>
        <w:t>Narkotikaklassade läkemedel</w:t>
      </w:r>
      <w:bookmarkEnd w:id="134"/>
      <w:bookmarkEnd w:id="135"/>
      <w:bookmarkEnd w:id="136"/>
      <w:bookmarkEnd w:id="137"/>
      <w:bookmarkEnd w:id="138"/>
      <w:bookmarkEnd w:id="139"/>
      <w:bookmarkEnd w:id="140"/>
      <w:bookmarkEnd w:id="141"/>
      <w:bookmarkEnd w:id="142"/>
    </w:p>
    <w:p w14:paraId="05E95FF4" w14:textId="4095892E" w:rsidR="003C0079" w:rsidRDefault="003C0079" w:rsidP="00B726A8">
      <w:pPr>
        <w:pStyle w:val="Brdtext"/>
        <w:spacing w:line="276" w:lineRule="auto"/>
        <w:ind w:right="425"/>
        <w:rPr>
          <w:szCs w:val="24"/>
        </w:rPr>
      </w:pPr>
      <w:r w:rsidRPr="0098716A">
        <w:rPr>
          <w:szCs w:val="24"/>
        </w:rPr>
        <w:t xml:space="preserve">Generellt för samtliga narkotikaklassade läkemedel som inte är dosdispenserade gäller att </w:t>
      </w:r>
      <w:r>
        <w:rPr>
          <w:szCs w:val="24"/>
        </w:rPr>
        <w:t xml:space="preserve">förbrukningsjournal </w:t>
      </w:r>
      <w:r w:rsidRPr="0098716A">
        <w:rPr>
          <w:szCs w:val="24"/>
        </w:rPr>
        <w:t>narkotika ska föras för vart och ett av läkemedlen i förteckningen</w:t>
      </w:r>
      <w:r w:rsidR="00737B28">
        <w:rPr>
          <w:szCs w:val="24"/>
        </w:rPr>
        <w:t xml:space="preserve"> </w:t>
      </w:r>
      <w:r w:rsidRPr="0098716A">
        <w:rPr>
          <w:szCs w:val="24"/>
        </w:rPr>
        <w:t>II – V</w:t>
      </w:r>
      <w:r>
        <w:rPr>
          <w:szCs w:val="24"/>
        </w:rPr>
        <w:t>, Läkemedelsverket</w:t>
      </w:r>
      <w:r w:rsidRPr="0098716A">
        <w:rPr>
          <w:szCs w:val="24"/>
        </w:rPr>
        <w:t>.</w:t>
      </w:r>
      <w:r>
        <w:rPr>
          <w:szCs w:val="24"/>
        </w:rPr>
        <w:t xml:space="preserve"> </w:t>
      </w:r>
    </w:p>
    <w:p w14:paraId="6512B655" w14:textId="7D1A9741" w:rsidR="003C0079" w:rsidRPr="0098716A" w:rsidRDefault="003C0079" w:rsidP="00B726A8">
      <w:pPr>
        <w:pStyle w:val="Brdtext"/>
        <w:spacing w:after="240" w:line="276" w:lineRule="auto"/>
        <w:ind w:left="426" w:right="425"/>
        <w:rPr>
          <w:szCs w:val="24"/>
        </w:rPr>
      </w:pPr>
      <w:r w:rsidRPr="0098716A">
        <w:rPr>
          <w:szCs w:val="24"/>
        </w:rPr>
        <w:t>Kontrollräkning av patientbunden narkotika ska ske minst en gång per månad av sjuksköterska</w:t>
      </w:r>
      <w:r w:rsidR="00043E86" w:rsidRPr="00947C27">
        <w:rPr>
          <w:szCs w:val="24"/>
        </w:rPr>
        <w:t>/farmaceut</w:t>
      </w:r>
      <w:r w:rsidRPr="0098716A">
        <w:rPr>
          <w:szCs w:val="24"/>
        </w:rPr>
        <w:t xml:space="preserve"> och noteras i förbrukningsjournal.</w:t>
      </w:r>
      <w:r w:rsidRPr="0098716A">
        <w:rPr>
          <w:i/>
          <w:iCs/>
          <w:szCs w:val="24"/>
        </w:rPr>
        <w:t xml:space="preserve"> </w:t>
      </w:r>
      <w:r w:rsidRPr="0098716A">
        <w:rPr>
          <w:szCs w:val="24"/>
        </w:rPr>
        <w:t>Fulltecknad narkotikajournal arkiveras i patientjournal.</w:t>
      </w:r>
    </w:p>
    <w:p w14:paraId="19E9B88B" w14:textId="00298C28" w:rsidR="003C0079" w:rsidRDefault="003C0079" w:rsidP="00B726A8">
      <w:pPr>
        <w:pStyle w:val="Brdtext"/>
        <w:spacing w:after="240" w:line="276" w:lineRule="auto"/>
        <w:ind w:left="426" w:right="425"/>
      </w:pPr>
      <w:r>
        <w:t xml:space="preserve">När det gäller narkotikaklassade läkemedel är det lämpligt att </w:t>
      </w:r>
      <w:r w:rsidR="006F23A8">
        <w:t>ordinatören förskriver</w:t>
      </w:r>
      <w:r>
        <w:t xml:space="preserve"> </w:t>
      </w:r>
      <w:r w:rsidR="006F23A8">
        <w:t xml:space="preserve">små </w:t>
      </w:r>
      <w:r w:rsidR="4A3673A8">
        <w:t>förpackningar</w:t>
      </w:r>
      <w:r w:rsidR="2423554E">
        <w:t>.</w:t>
      </w:r>
      <w:r>
        <w:t xml:space="preserve"> </w:t>
      </w:r>
      <w:r w:rsidR="006F23A8">
        <w:t xml:space="preserve">Blisterförpackningar är att föredra. Sjuksköterska lämnar ett mindre antal tabletter tillgängliga </w:t>
      </w:r>
      <w:r w:rsidR="00CC6A39">
        <w:t xml:space="preserve">i patientens läkemedelsskåp. </w:t>
      </w:r>
    </w:p>
    <w:p w14:paraId="365961EC" w14:textId="5235C287" w:rsidR="003C0079" w:rsidRDefault="003C0079" w:rsidP="00B726A8">
      <w:pPr>
        <w:pStyle w:val="Brdtext"/>
        <w:spacing w:after="240" w:line="276" w:lineRule="auto"/>
        <w:ind w:left="426" w:right="425"/>
        <w:rPr>
          <w:szCs w:val="24"/>
        </w:rPr>
      </w:pPr>
      <w:r w:rsidRPr="0098716A">
        <w:rPr>
          <w:szCs w:val="24"/>
        </w:rPr>
        <w:t xml:space="preserve">Om brist upptäcks </w:t>
      </w:r>
      <w:r w:rsidR="00D36C56">
        <w:rPr>
          <w:szCs w:val="24"/>
        </w:rPr>
        <w:t>ska</w:t>
      </w:r>
      <w:r w:rsidRPr="0098716A">
        <w:rPr>
          <w:szCs w:val="24"/>
        </w:rPr>
        <w:t xml:space="preserve"> det omedelbart rapporteras till enhetschef</w:t>
      </w:r>
      <w:r>
        <w:rPr>
          <w:szCs w:val="24"/>
        </w:rPr>
        <w:t>. M</w:t>
      </w:r>
      <w:r w:rsidRPr="0098716A">
        <w:rPr>
          <w:szCs w:val="24"/>
        </w:rPr>
        <w:t>edicinskt ansvarig sjuksköterska meddelas för kännedom.</w:t>
      </w:r>
    </w:p>
    <w:p w14:paraId="1E0E61C5" w14:textId="77777777" w:rsidR="00D472BA" w:rsidRDefault="003C0079" w:rsidP="00B726A8">
      <w:pPr>
        <w:pStyle w:val="Brdtext"/>
        <w:spacing w:line="276" w:lineRule="auto"/>
        <w:ind w:left="426" w:right="425"/>
        <w:rPr>
          <w:szCs w:val="24"/>
        </w:rPr>
      </w:pPr>
      <w:r>
        <w:rPr>
          <w:szCs w:val="24"/>
        </w:rPr>
        <w:t>Vid misstänkt stöld av läkemedel ansvarar enhetens ansvariga chef för utredning och polisanmälan. Händelsen rapporteras i Treserva avvikelsemodul under stöld, där dokumentation sker. Patientansvarig sjuksköterska bistår enhetschefen i utredningsarbetet.</w:t>
      </w:r>
    </w:p>
    <w:p w14:paraId="61003B93" w14:textId="28902363" w:rsidR="003C0079" w:rsidRPr="0098716A" w:rsidRDefault="003C0079" w:rsidP="00B726A8">
      <w:pPr>
        <w:pStyle w:val="Rubrik2"/>
        <w:spacing w:line="276" w:lineRule="auto"/>
        <w:ind w:right="425"/>
      </w:pPr>
      <w:bookmarkStart w:id="143" w:name="_Toc403760410"/>
      <w:bookmarkStart w:id="144" w:name="_Toc197586652"/>
      <w:r>
        <w:t>Syrgas</w:t>
      </w:r>
      <w:bookmarkEnd w:id="143"/>
      <w:bookmarkEnd w:id="144"/>
    </w:p>
    <w:p w14:paraId="60FA73D5" w14:textId="77777777" w:rsidR="00FA03A3" w:rsidRDefault="003C0079" w:rsidP="00B726A8">
      <w:pPr>
        <w:pStyle w:val="Brdtext"/>
        <w:spacing w:line="276" w:lineRule="auto"/>
        <w:ind w:left="426" w:right="425"/>
        <w:rPr>
          <w:szCs w:val="24"/>
        </w:rPr>
      </w:pPr>
      <w:r w:rsidRPr="0098716A">
        <w:rPr>
          <w:szCs w:val="24"/>
        </w:rPr>
        <w:t>Syrgas ordineras av läkare</w:t>
      </w:r>
      <w:r>
        <w:rPr>
          <w:szCs w:val="24"/>
        </w:rPr>
        <w:t xml:space="preserve"> och beställs via apotek</w:t>
      </w:r>
      <w:r w:rsidRPr="0098716A">
        <w:rPr>
          <w:szCs w:val="24"/>
        </w:rPr>
        <w:t>.</w:t>
      </w:r>
      <w:r w:rsidR="00FA03A3" w:rsidRPr="00FA03A3">
        <w:rPr>
          <w:szCs w:val="24"/>
        </w:rPr>
        <w:t xml:space="preserve"> </w:t>
      </w:r>
      <w:proofErr w:type="spellStart"/>
      <w:r w:rsidR="00FA03A3" w:rsidRPr="0098716A">
        <w:rPr>
          <w:szCs w:val="24"/>
        </w:rPr>
        <w:t>Syrgaskoncentrator</w:t>
      </w:r>
      <w:proofErr w:type="spellEnd"/>
      <w:r w:rsidR="00FA03A3" w:rsidRPr="0098716A">
        <w:rPr>
          <w:szCs w:val="24"/>
        </w:rPr>
        <w:t xml:space="preserve"> ordineras av specialistläkare </w:t>
      </w:r>
      <w:r w:rsidR="00FA03A3">
        <w:rPr>
          <w:szCs w:val="24"/>
        </w:rPr>
        <w:t>på lungkliniken.</w:t>
      </w:r>
    </w:p>
    <w:p w14:paraId="033A8EC5" w14:textId="77777777" w:rsidR="00CC6A39" w:rsidRPr="00FA03A3" w:rsidRDefault="00CC6A39" w:rsidP="00B726A8">
      <w:pPr>
        <w:pStyle w:val="Brdtext"/>
        <w:spacing w:after="240" w:line="276" w:lineRule="auto"/>
        <w:ind w:left="426" w:right="425"/>
        <w:rPr>
          <w:szCs w:val="24"/>
        </w:rPr>
      </w:pPr>
      <w:r w:rsidRPr="00FA03A3">
        <w:rPr>
          <w:szCs w:val="24"/>
        </w:rPr>
        <w:lastRenderedPageBreak/>
        <w:t>Se vårdhanboken ”Oxygenbehandling utanför slutenvård” för information avseende hantering och skötsel.</w:t>
      </w:r>
    </w:p>
    <w:p w14:paraId="7883CD9E" w14:textId="77777777" w:rsidR="003C0079" w:rsidRPr="00FA03A3" w:rsidRDefault="001A02CB" w:rsidP="00B726A8">
      <w:pPr>
        <w:pStyle w:val="Brdtext"/>
        <w:spacing w:line="276" w:lineRule="auto"/>
        <w:ind w:left="0" w:right="425" w:firstLine="425"/>
        <w:rPr>
          <w:szCs w:val="24"/>
        </w:rPr>
      </w:pPr>
      <w:r w:rsidRPr="00FA03A3">
        <w:rPr>
          <w:szCs w:val="24"/>
        </w:rPr>
        <w:t>Där syrgasbehandling pågår ska det finnas en varningsskylt.</w:t>
      </w:r>
    </w:p>
    <w:p w14:paraId="73740D20" w14:textId="6D4C7FD6" w:rsidR="003C0079" w:rsidRPr="0098716A" w:rsidRDefault="003C0079" w:rsidP="00B726A8">
      <w:pPr>
        <w:pStyle w:val="Rubrik2"/>
        <w:spacing w:line="276" w:lineRule="auto"/>
        <w:ind w:right="425"/>
      </w:pPr>
      <w:bookmarkStart w:id="145" w:name="_Toc95014674"/>
      <w:bookmarkStart w:id="146" w:name="_Toc95014843"/>
      <w:bookmarkStart w:id="147" w:name="_Toc95015155"/>
      <w:bookmarkStart w:id="148" w:name="_Toc95015455"/>
      <w:bookmarkStart w:id="149" w:name="_Toc95555710"/>
      <w:bookmarkStart w:id="150" w:name="_Toc261898107"/>
      <w:bookmarkStart w:id="151" w:name="_Toc261898195"/>
      <w:bookmarkStart w:id="152" w:name="_Toc403760411"/>
      <w:bookmarkStart w:id="153" w:name="_Toc197586653"/>
      <w:proofErr w:type="spellStart"/>
      <w:r>
        <w:t>Waran</w:t>
      </w:r>
      <w:bookmarkEnd w:id="145"/>
      <w:bookmarkEnd w:id="146"/>
      <w:bookmarkEnd w:id="147"/>
      <w:bookmarkEnd w:id="148"/>
      <w:bookmarkEnd w:id="149"/>
      <w:bookmarkEnd w:id="150"/>
      <w:bookmarkEnd w:id="151"/>
      <w:bookmarkEnd w:id="152"/>
      <w:bookmarkEnd w:id="153"/>
      <w:proofErr w:type="spellEnd"/>
    </w:p>
    <w:p w14:paraId="44C21D13" w14:textId="56A60D56" w:rsidR="00C37917" w:rsidRDefault="003C0079" w:rsidP="002206D8">
      <w:pPr>
        <w:spacing w:line="276" w:lineRule="auto"/>
        <w:ind w:left="426" w:right="425"/>
        <w:rPr>
          <w:rFonts w:ascii="Times New Roman" w:hAnsi="Times New Roman"/>
          <w:sz w:val="24"/>
          <w:szCs w:val="24"/>
        </w:rPr>
      </w:pPr>
      <w:proofErr w:type="spellStart"/>
      <w:r w:rsidRPr="6412045F">
        <w:rPr>
          <w:rFonts w:ascii="Times New Roman" w:hAnsi="Times New Roman"/>
          <w:sz w:val="24"/>
          <w:szCs w:val="24"/>
        </w:rPr>
        <w:t>Waran</w:t>
      </w:r>
      <w:proofErr w:type="spellEnd"/>
      <w:r w:rsidRPr="6412045F">
        <w:rPr>
          <w:rFonts w:ascii="Times New Roman" w:hAnsi="Times New Roman"/>
          <w:sz w:val="24"/>
          <w:szCs w:val="24"/>
        </w:rPr>
        <w:t xml:space="preserve"> iordningställs av sjuksköterska</w:t>
      </w:r>
      <w:r w:rsidR="00043E86">
        <w:rPr>
          <w:rFonts w:ascii="Times New Roman" w:hAnsi="Times New Roman"/>
          <w:sz w:val="24"/>
          <w:szCs w:val="24"/>
        </w:rPr>
        <w:t>/</w:t>
      </w:r>
      <w:r w:rsidR="00043E86" w:rsidRPr="00947C27">
        <w:rPr>
          <w:rFonts w:ascii="Times New Roman" w:hAnsi="Times New Roman"/>
          <w:sz w:val="24"/>
          <w:szCs w:val="24"/>
        </w:rPr>
        <w:t>farmaceut</w:t>
      </w:r>
      <w:r w:rsidRPr="6412045F">
        <w:rPr>
          <w:rFonts w:ascii="Times New Roman" w:hAnsi="Times New Roman"/>
          <w:sz w:val="24"/>
          <w:szCs w:val="24"/>
        </w:rPr>
        <w:t xml:space="preserve"> i dosett enligt aktuell </w:t>
      </w:r>
      <w:r w:rsidR="00A25D16" w:rsidRPr="6412045F">
        <w:rPr>
          <w:rFonts w:ascii="Times New Roman" w:hAnsi="Times New Roman"/>
          <w:sz w:val="24"/>
          <w:szCs w:val="24"/>
        </w:rPr>
        <w:t>ordination/</w:t>
      </w:r>
      <w:r w:rsidRPr="6412045F">
        <w:rPr>
          <w:rFonts w:ascii="Times New Roman" w:hAnsi="Times New Roman"/>
          <w:sz w:val="24"/>
          <w:szCs w:val="24"/>
        </w:rPr>
        <w:t xml:space="preserve">PK-brev. </w:t>
      </w:r>
      <w:r w:rsidR="00A25D16" w:rsidRPr="6412045F">
        <w:rPr>
          <w:rFonts w:ascii="Times New Roman" w:hAnsi="Times New Roman"/>
          <w:sz w:val="24"/>
          <w:szCs w:val="24"/>
        </w:rPr>
        <w:t>Kopia på patientens ordination/PK-brev ska finnas hos patienten.</w:t>
      </w:r>
      <w:r w:rsidR="002C6A1D" w:rsidRPr="6412045F">
        <w:rPr>
          <w:rFonts w:ascii="Times New Roman" w:hAnsi="Times New Roman"/>
          <w:sz w:val="24"/>
          <w:szCs w:val="24"/>
        </w:rPr>
        <w:t xml:space="preserve"> </w:t>
      </w:r>
    </w:p>
    <w:p w14:paraId="5F285BEF" w14:textId="65E22CD4" w:rsidR="00C37917" w:rsidRPr="000A47E5" w:rsidRDefault="00C37917" w:rsidP="00C37917">
      <w:pPr>
        <w:pStyle w:val="Rubrik2"/>
      </w:pPr>
      <w:bookmarkStart w:id="154" w:name="_Toc197586654"/>
      <w:r w:rsidRPr="000A47E5">
        <w:t>Insulin</w:t>
      </w:r>
      <w:bookmarkEnd w:id="154"/>
    </w:p>
    <w:p w14:paraId="7E36D0A5" w14:textId="3DC20480" w:rsidR="00985B24" w:rsidRPr="000A47E5" w:rsidRDefault="00C37917" w:rsidP="00985B24">
      <w:pPr>
        <w:pStyle w:val="Brdtext"/>
      </w:pPr>
      <w:r w:rsidRPr="000A47E5">
        <w:t xml:space="preserve">Insulin förvaras enligt </w:t>
      </w:r>
      <w:r w:rsidR="00985B24" w:rsidRPr="000A47E5">
        <w:t xml:space="preserve">tillverkarens </w:t>
      </w:r>
      <w:r w:rsidRPr="000A47E5">
        <w:t>anvisning</w:t>
      </w:r>
      <w:r w:rsidR="00985B24" w:rsidRPr="000A47E5">
        <w:t xml:space="preserve">. </w:t>
      </w:r>
      <w:r w:rsidR="001F472C" w:rsidRPr="000A47E5">
        <w:t>Brytdatum markeras av den som öppnar en ny penna.</w:t>
      </w:r>
      <w:r w:rsidR="00E32A21" w:rsidRPr="000A47E5">
        <w:t xml:space="preserve"> </w:t>
      </w:r>
    </w:p>
    <w:p w14:paraId="195A6356" w14:textId="77819ACC" w:rsidR="003C0079" w:rsidRPr="00500875" w:rsidRDefault="003C0079" w:rsidP="00B726A8">
      <w:pPr>
        <w:pStyle w:val="Rubrik2"/>
        <w:spacing w:line="276" w:lineRule="auto"/>
        <w:ind w:right="425"/>
      </w:pPr>
      <w:bookmarkStart w:id="155" w:name="_Toc403760412"/>
      <w:bookmarkStart w:id="156" w:name="_Toc197586655"/>
      <w:r>
        <w:t>Depotplåster</w:t>
      </w:r>
      <w:bookmarkEnd w:id="155"/>
      <w:bookmarkEnd w:id="156"/>
    </w:p>
    <w:p w14:paraId="3BA1A3F9" w14:textId="77777777" w:rsidR="003C0079" w:rsidRDefault="003C0079" w:rsidP="00B726A8">
      <w:pPr>
        <w:spacing w:after="240" w:line="276" w:lineRule="auto"/>
        <w:ind w:left="426" w:right="425"/>
        <w:rPr>
          <w:rFonts w:ascii="Times New Roman" w:hAnsi="Times New Roman"/>
          <w:sz w:val="24"/>
          <w:szCs w:val="24"/>
        </w:rPr>
      </w:pPr>
      <w:r w:rsidRPr="0098716A">
        <w:rPr>
          <w:rFonts w:ascii="Times New Roman" w:hAnsi="Times New Roman"/>
          <w:sz w:val="24"/>
          <w:szCs w:val="24"/>
        </w:rPr>
        <w:t>Höga halter av läkemedlet finns kvar i plåstret efter användning</w:t>
      </w:r>
      <w:r>
        <w:rPr>
          <w:rFonts w:ascii="Times New Roman" w:hAnsi="Times New Roman"/>
          <w:sz w:val="24"/>
          <w:szCs w:val="24"/>
        </w:rPr>
        <w:t>,</w:t>
      </w:r>
      <w:r w:rsidRPr="0098716A">
        <w:rPr>
          <w:rFonts w:ascii="Times New Roman" w:hAnsi="Times New Roman"/>
          <w:sz w:val="24"/>
          <w:szCs w:val="24"/>
        </w:rPr>
        <w:t xml:space="preserve"> därför måste </w:t>
      </w:r>
      <w:r w:rsidRPr="00653B6B">
        <w:rPr>
          <w:rFonts w:ascii="Times New Roman" w:hAnsi="Times New Roman"/>
          <w:bCs/>
          <w:sz w:val="24"/>
          <w:szCs w:val="24"/>
        </w:rPr>
        <w:t>alltid</w:t>
      </w:r>
      <w:r w:rsidRPr="0098716A">
        <w:rPr>
          <w:rFonts w:ascii="Times New Roman" w:hAnsi="Times New Roman"/>
          <w:sz w:val="24"/>
          <w:szCs w:val="24"/>
        </w:rPr>
        <w:t xml:space="preserve"> föregående depotplåster tas </w:t>
      </w:r>
      <w:r>
        <w:rPr>
          <w:rFonts w:ascii="Times New Roman" w:hAnsi="Times New Roman"/>
          <w:sz w:val="24"/>
          <w:szCs w:val="24"/>
        </w:rPr>
        <w:t>bort innan ett nytt appliceras.</w:t>
      </w:r>
    </w:p>
    <w:p w14:paraId="431C571B" w14:textId="05D70E60" w:rsidR="003C0079" w:rsidRDefault="003C0079" w:rsidP="00B726A8">
      <w:pPr>
        <w:spacing w:line="276" w:lineRule="auto"/>
        <w:ind w:left="426" w:right="425"/>
        <w:rPr>
          <w:rFonts w:ascii="Times New Roman" w:hAnsi="Times New Roman"/>
          <w:sz w:val="24"/>
          <w:szCs w:val="24"/>
        </w:rPr>
      </w:pPr>
      <w:r w:rsidRPr="0098716A">
        <w:rPr>
          <w:rFonts w:ascii="Times New Roman" w:hAnsi="Times New Roman"/>
          <w:sz w:val="24"/>
          <w:szCs w:val="24"/>
        </w:rPr>
        <w:t>Låt minst en vecka gå innan samma hudyta används.</w:t>
      </w:r>
      <w:r>
        <w:rPr>
          <w:rFonts w:ascii="Times New Roman" w:hAnsi="Times New Roman"/>
          <w:sz w:val="24"/>
          <w:szCs w:val="24"/>
        </w:rPr>
        <w:t xml:space="preserve"> Detta ska framgå av vårdplanen.</w:t>
      </w:r>
    </w:p>
    <w:p w14:paraId="793DCC6A" w14:textId="77777777" w:rsidR="00432703" w:rsidRPr="00FA03A3" w:rsidRDefault="00432703" w:rsidP="00B726A8">
      <w:pPr>
        <w:pStyle w:val="Rubrik2"/>
        <w:spacing w:line="276" w:lineRule="auto"/>
        <w:rPr>
          <w:lang w:eastAsia="en-US"/>
        </w:rPr>
      </w:pPr>
      <w:bookmarkStart w:id="157" w:name="_Toc197586656"/>
      <w:bookmarkStart w:id="158" w:name="_Toc261898109"/>
      <w:bookmarkStart w:id="159" w:name="_Toc261898197"/>
      <w:bookmarkStart w:id="160" w:name="_Toc403760413"/>
      <w:r w:rsidRPr="2F9D224E">
        <w:rPr>
          <w:lang w:eastAsia="en-US"/>
        </w:rPr>
        <w:t>Byte av narkotiska plåster</w:t>
      </w:r>
      <w:bookmarkEnd w:id="157"/>
    </w:p>
    <w:p w14:paraId="52D7E682" w14:textId="49104CA0" w:rsidR="00432703" w:rsidRDefault="00432703" w:rsidP="00A26C5E">
      <w:pPr>
        <w:spacing w:line="276" w:lineRule="auto"/>
        <w:ind w:left="425" w:right="425"/>
        <w:contextualSpacing/>
        <w:rPr>
          <w:rFonts w:ascii="Times New Roman" w:hAnsi="Times New Roman"/>
          <w:sz w:val="24"/>
          <w:szCs w:val="24"/>
          <w:lang w:eastAsia="en-US"/>
        </w:rPr>
      </w:pPr>
      <w:r w:rsidRPr="00FA03A3">
        <w:rPr>
          <w:rFonts w:ascii="Times New Roman" w:hAnsi="Times New Roman"/>
          <w:sz w:val="24"/>
          <w:szCs w:val="24"/>
          <w:lang w:eastAsia="en-US"/>
        </w:rPr>
        <w:t>Vid varje byte ska uttaget dokumenteras i förbrukningsjournalen för aktuellt narkotikapreparat. Kontrollera att antalet plåster som finns kvar i förpackningen stämmer. Om det inte stämmer kontaktas sjuksköterska och avvikelserapport skrivs.</w:t>
      </w:r>
    </w:p>
    <w:p w14:paraId="0778F7AB" w14:textId="77777777" w:rsidR="00E55493" w:rsidRDefault="00E55493" w:rsidP="00B726A8">
      <w:pPr>
        <w:spacing w:line="276" w:lineRule="auto"/>
        <w:ind w:left="360" w:right="425"/>
        <w:contextualSpacing/>
        <w:rPr>
          <w:rFonts w:ascii="Times New Roman" w:hAnsi="Times New Roman"/>
          <w:sz w:val="24"/>
          <w:szCs w:val="24"/>
          <w:lang w:eastAsia="en-US"/>
        </w:rPr>
      </w:pPr>
    </w:p>
    <w:p w14:paraId="021C33AA" w14:textId="42BA9034" w:rsidR="00432703" w:rsidRPr="00E55493" w:rsidRDefault="00432703" w:rsidP="00A26C5E">
      <w:pPr>
        <w:spacing w:line="276" w:lineRule="auto"/>
        <w:ind w:left="425" w:right="425"/>
        <w:contextualSpacing/>
        <w:rPr>
          <w:rFonts w:ascii="Times New Roman" w:hAnsi="Times New Roman"/>
          <w:sz w:val="24"/>
          <w:szCs w:val="24"/>
          <w:lang w:eastAsia="en-US"/>
        </w:rPr>
      </w:pPr>
      <w:r w:rsidRPr="00FA03A3">
        <w:rPr>
          <w:rFonts w:ascii="Times New Roman" w:hAnsi="Times New Roman"/>
          <w:sz w:val="24"/>
          <w:szCs w:val="24"/>
          <w:lang w:eastAsia="en-US"/>
        </w:rPr>
        <w:t>Ta bort det gamla plåstret innan det nya sätts på.</w:t>
      </w:r>
      <w:r w:rsidR="00FA03A3">
        <w:rPr>
          <w:rFonts w:ascii="Times New Roman" w:hAnsi="Times New Roman"/>
          <w:sz w:val="24"/>
          <w:szCs w:val="24"/>
          <w:lang w:eastAsia="en-US"/>
        </w:rPr>
        <w:t xml:space="preserve"> </w:t>
      </w:r>
      <w:r w:rsidRPr="00FA03A3">
        <w:rPr>
          <w:rFonts w:ascii="Times New Roman" w:hAnsi="Times New Roman"/>
          <w:sz w:val="24"/>
          <w:szCs w:val="24"/>
          <w:lang w:eastAsia="en-US"/>
        </w:rPr>
        <w:t xml:space="preserve">Dagens datum noteras på det nya plåstret som ska sättas på. </w:t>
      </w:r>
      <w:r w:rsidRPr="00C22D93">
        <w:rPr>
          <w:rFonts w:ascii="Times New Roman" w:hAnsi="Times New Roman"/>
          <w:sz w:val="24"/>
          <w:szCs w:val="24"/>
          <w:lang w:eastAsia="en-US"/>
        </w:rPr>
        <w:t>Det borttagna plåstret viks ihop med klistersidan inåt och läggs därefter i apotekets påse för kasserade läkemedel. Påsen förvaras i patientens läkemedelsskåp</w:t>
      </w:r>
      <w:r w:rsidR="00FA03A3" w:rsidRPr="00C22D93">
        <w:rPr>
          <w:rFonts w:ascii="Times New Roman" w:hAnsi="Times New Roman"/>
          <w:sz w:val="24"/>
          <w:szCs w:val="24"/>
          <w:lang w:eastAsia="en-US"/>
        </w:rPr>
        <w:t xml:space="preserve"> inför kassation av sjuksköterska</w:t>
      </w:r>
      <w:r w:rsidRPr="00C22D93">
        <w:rPr>
          <w:rFonts w:ascii="Times New Roman" w:hAnsi="Times New Roman"/>
          <w:sz w:val="24"/>
          <w:szCs w:val="24"/>
          <w:lang w:eastAsia="en-US"/>
        </w:rPr>
        <w:t>.</w:t>
      </w:r>
    </w:p>
    <w:p w14:paraId="6F4F9F4A" w14:textId="77777777" w:rsidR="007725D7" w:rsidRDefault="007725D7" w:rsidP="00B726A8">
      <w:pPr>
        <w:pStyle w:val="Rubrik2"/>
        <w:spacing w:line="276" w:lineRule="auto"/>
        <w:ind w:right="425"/>
      </w:pPr>
    </w:p>
    <w:p w14:paraId="0EF6BF1A" w14:textId="46A2D198" w:rsidR="003C0079" w:rsidRPr="0098716A" w:rsidRDefault="003C0079" w:rsidP="00B726A8">
      <w:pPr>
        <w:pStyle w:val="Rubrik2"/>
        <w:spacing w:line="276" w:lineRule="auto"/>
        <w:ind w:right="425"/>
      </w:pPr>
      <w:bookmarkStart w:id="161" w:name="_Toc197586657"/>
      <w:r>
        <w:t>Vaccination</w:t>
      </w:r>
      <w:bookmarkEnd w:id="158"/>
      <w:bookmarkEnd w:id="159"/>
      <w:bookmarkEnd w:id="160"/>
      <w:bookmarkEnd w:id="161"/>
    </w:p>
    <w:p w14:paraId="2CE725E6" w14:textId="521B0A72" w:rsidR="0901F8AD" w:rsidRDefault="0901F8AD" w:rsidP="1093F382">
      <w:pPr>
        <w:spacing w:after="240" w:line="276" w:lineRule="auto"/>
        <w:ind w:left="426" w:right="425"/>
        <w:rPr>
          <w:rFonts w:ascii="Times New Roman" w:hAnsi="Times New Roman"/>
          <w:sz w:val="24"/>
          <w:szCs w:val="24"/>
        </w:rPr>
      </w:pPr>
      <w:r w:rsidRPr="39A93613">
        <w:rPr>
          <w:rFonts w:ascii="Times New Roman" w:hAnsi="Times New Roman"/>
          <w:sz w:val="24"/>
          <w:szCs w:val="24"/>
        </w:rPr>
        <w:t>Se rutin för vaccination</w:t>
      </w:r>
      <w:r w:rsidRPr="536476CC">
        <w:rPr>
          <w:rFonts w:ascii="Times New Roman" w:hAnsi="Times New Roman"/>
          <w:sz w:val="24"/>
          <w:szCs w:val="24"/>
        </w:rPr>
        <w:t>.</w:t>
      </w:r>
    </w:p>
    <w:p w14:paraId="5F4C909E" w14:textId="6CA6ECA8" w:rsidR="003C0079" w:rsidRPr="00FB48C6" w:rsidRDefault="003C0079" w:rsidP="00B726A8">
      <w:pPr>
        <w:pStyle w:val="Rubrik2"/>
        <w:spacing w:line="276" w:lineRule="auto"/>
        <w:rPr>
          <w:rFonts w:ascii="Times New Roman" w:hAnsi="Times New Roman"/>
          <w:sz w:val="24"/>
          <w:szCs w:val="24"/>
        </w:rPr>
      </w:pPr>
      <w:bookmarkStart w:id="162" w:name="_Toc197586658"/>
      <w:r>
        <w:t>Cytostatika</w:t>
      </w:r>
      <w:bookmarkEnd w:id="162"/>
    </w:p>
    <w:p w14:paraId="1754F43D" w14:textId="726ACA12" w:rsidR="003C0079" w:rsidRDefault="003C0079" w:rsidP="00B726A8">
      <w:pPr>
        <w:spacing w:line="276" w:lineRule="auto"/>
        <w:ind w:left="426" w:right="425"/>
        <w:rPr>
          <w:rFonts w:ascii="Times New Roman" w:hAnsi="Times New Roman"/>
          <w:sz w:val="24"/>
          <w:szCs w:val="24"/>
        </w:rPr>
      </w:pPr>
      <w:r w:rsidRPr="00A660D3">
        <w:rPr>
          <w:rFonts w:ascii="Times New Roman" w:hAnsi="Times New Roman"/>
          <w:sz w:val="24"/>
          <w:szCs w:val="24"/>
        </w:rPr>
        <w:t xml:space="preserve">Med anledning av de arbetsmiljörisker som finns i samband med hantering har Arbetsmiljöverket utfärdat en särskild föreskrift (AFS 2005:5) Föreskriften ställer krav på arbetsmiljöåtgärder för att skydda personal från att drabbas av hälsorisker i </w:t>
      </w:r>
      <w:r w:rsidRPr="00A660D3">
        <w:rPr>
          <w:rFonts w:ascii="Times New Roman" w:hAnsi="Times New Roman"/>
          <w:sz w:val="24"/>
          <w:szCs w:val="24"/>
        </w:rPr>
        <w:lastRenderedPageBreak/>
        <w:t xml:space="preserve">samband med hantering av dessa läkemedel. Anvisningarna gäller för all personal som iordningställer och / eller administrerar läkemedel ur denna grupp samt personal som exponeras för läkemedlen på annat sätt vid </w:t>
      </w:r>
      <w:r w:rsidR="00A26C5E" w:rsidRPr="00A660D3">
        <w:rPr>
          <w:rFonts w:ascii="Times New Roman" w:hAnsi="Times New Roman"/>
          <w:sz w:val="24"/>
          <w:szCs w:val="24"/>
        </w:rPr>
        <w:t>till exempel</w:t>
      </w:r>
      <w:r w:rsidRPr="00A660D3">
        <w:rPr>
          <w:rFonts w:ascii="Times New Roman" w:hAnsi="Times New Roman"/>
          <w:sz w:val="24"/>
          <w:szCs w:val="24"/>
        </w:rPr>
        <w:t xml:space="preserve"> vård av patient i anslutni</w:t>
      </w:r>
      <w:r>
        <w:rPr>
          <w:rFonts w:ascii="Times New Roman" w:hAnsi="Times New Roman"/>
          <w:sz w:val="24"/>
          <w:szCs w:val="24"/>
        </w:rPr>
        <w:t>ng till medicinering med läkemedel.</w:t>
      </w:r>
      <w:r w:rsidR="006F23A8">
        <w:rPr>
          <w:rFonts w:ascii="Times New Roman" w:hAnsi="Times New Roman"/>
          <w:sz w:val="24"/>
          <w:szCs w:val="24"/>
        </w:rPr>
        <w:t xml:space="preserve"> Sjuksköterska ansvarar för att informera enhetschef med tanke på arbetsmiljöansvaret. Sjuksköterskan ansvarar även för information till delegerad personal.</w:t>
      </w:r>
      <w:r>
        <w:rPr>
          <w:rFonts w:ascii="Times New Roman" w:hAnsi="Times New Roman"/>
          <w:sz w:val="24"/>
          <w:szCs w:val="24"/>
        </w:rPr>
        <w:t xml:space="preserve"> Se länk till </w:t>
      </w:r>
      <w:r w:rsidRPr="00AC52E5">
        <w:rPr>
          <w:rFonts w:ascii="Times New Roman" w:hAnsi="Times New Roman"/>
          <w:sz w:val="24"/>
          <w:szCs w:val="24"/>
        </w:rPr>
        <w:t>Vårdhandboken</w:t>
      </w:r>
      <w:r>
        <w:rPr>
          <w:rFonts w:ascii="Times New Roman" w:hAnsi="Times New Roman"/>
          <w:sz w:val="24"/>
          <w:szCs w:val="24"/>
        </w:rPr>
        <w:t xml:space="preserve"> i styrande dokument.</w:t>
      </w:r>
    </w:p>
    <w:p w14:paraId="312A7EC9" w14:textId="5C543A8A" w:rsidR="003C0079" w:rsidRPr="0098716A" w:rsidRDefault="003C0079" w:rsidP="00B726A8">
      <w:pPr>
        <w:pStyle w:val="Rubrik2"/>
        <w:spacing w:line="276" w:lineRule="auto"/>
        <w:ind w:right="425"/>
      </w:pPr>
      <w:bookmarkStart w:id="163" w:name="_Toc261898110"/>
      <w:bookmarkStart w:id="164" w:name="_Toc261898198"/>
      <w:bookmarkStart w:id="165" w:name="_Toc403760414"/>
      <w:bookmarkStart w:id="166" w:name="_Toc197586659"/>
      <w:r>
        <w:t>Naturläkemedel/kosttillskott</w:t>
      </w:r>
      <w:bookmarkEnd w:id="163"/>
      <w:bookmarkEnd w:id="164"/>
      <w:bookmarkEnd w:id="165"/>
      <w:bookmarkEnd w:id="166"/>
    </w:p>
    <w:p w14:paraId="464EA874" w14:textId="77777777" w:rsidR="003C0079" w:rsidRPr="0098716A" w:rsidRDefault="003C0079" w:rsidP="00B726A8">
      <w:pPr>
        <w:spacing w:line="276" w:lineRule="auto"/>
        <w:ind w:left="426" w:right="425"/>
        <w:rPr>
          <w:rFonts w:ascii="Times New Roman" w:hAnsi="Times New Roman"/>
          <w:sz w:val="24"/>
          <w:szCs w:val="24"/>
          <w:lang w:eastAsia="en-US"/>
        </w:rPr>
      </w:pPr>
      <w:r w:rsidRPr="00362EDA">
        <w:rPr>
          <w:rFonts w:ascii="Times New Roman" w:hAnsi="Times New Roman"/>
          <w:sz w:val="24"/>
          <w:szCs w:val="24"/>
          <w:lang w:eastAsia="en-US"/>
        </w:rPr>
        <w:t>Om en patient önskar använda naturläkemedel/kosttillskott ska sjuksköterskan informeras om detta</w:t>
      </w:r>
      <w:r w:rsidR="00FF28BC" w:rsidRPr="00362EDA">
        <w:rPr>
          <w:rFonts w:ascii="Times New Roman" w:hAnsi="Times New Roman"/>
          <w:sz w:val="24"/>
          <w:szCs w:val="24"/>
          <w:lang w:eastAsia="en-US"/>
        </w:rPr>
        <w:t>. Naturläkemedlet/kosttillskottet kan påverka annan behandling. Sjuksköterska informerar ansvarig läkare för bedömning.</w:t>
      </w:r>
      <w:r w:rsidRPr="00362EDA">
        <w:rPr>
          <w:rFonts w:ascii="Times New Roman" w:hAnsi="Times New Roman"/>
          <w:sz w:val="24"/>
          <w:szCs w:val="24"/>
          <w:lang w:eastAsia="en-US"/>
        </w:rPr>
        <w:t xml:space="preserve"> </w:t>
      </w:r>
      <w:r w:rsidRPr="0098716A">
        <w:rPr>
          <w:rFonts w:ascii="Times New Roman" w:hAnsi="Times New Roman"/>
          <w:sz w:val="24"/>
          <w:szCs w:val="24"/>
          <w:lang w:eastAsia="en-US"/>
        </w:rPr>
        <w:t xml:space="preserve">Dokumentation av beslutet ska finnas i patientjournalen. </w:t>
      </w:r>
    </w:p>
    <w:p w14:paraId="52A15643" w14:textId="77777777" w:rsidR="003C0079" w:rsidRPr="0098716A" w:rsidRDefault="003C0079" w:rsidP="00B726A8">
      <w:pPr>
        <w:spacing w:line="276" w:lineRule="auto"/>
        <w:ind w:left="426" w:right="425"/>
        <w:rPr>
          <w:rFonts w:ascii="Times New Roman" w:hAnsi="Times New Roman"/>
          <w:sz w:val="24"/>
          <w:szCs w:val="24"/>
          <w:lang w:eastAsia="en-US"/>
        </w:rPr>
      </w:pPr>
      <w:r w:rsidRPr="0098716A">
        <w:rPr>
          <w:rFonts w:ascii="Times New Roman" w:hAnsi="Times New Roman"/>
          <w:sz w:val="24"/>
          <w:szCs w:val="24"/>
          <w:lang w:eastAsia="en-US"/>
        </w:rPr>
        <w:t>Hälso- och sjukvårdspersonalen ansvarar inte för dessa naturläkemedel och de ska inte förvaras i läkemedelsskåp.</w:t>
      </w:r>
    </w:p>
    <w:p w14:paraId="3BA60B69" w14:textId="18F01A4E" w:rsidR="003C0079" w:rsidRPr="0098716A" w:rsidRDefault="003C0079" w:rsidP="00B726A8">
      <w:pPr>
        <w:pStyle w:val="Rubrik1"/>
        <w:spacing w:line="276" w:lineRule="auto"/>
        <w:ind w:right="425"/>
      </w:pPr>
      <w:bookmarkStart w:id="167" w:name="_Toc261898122"/>
      <w:bookmarkStart w:id="168" w:name="_Toc261898210"/>
      <w:bookmarkStart w:id="169" w:name="_Toc403760430"/>
      <w:bookmarkStart w:id="170" w:name="_Toc197586660"/>
      <w:r>
        <w:t>Avvikelserapportering</w:t>
      </w:r>
      <w:bookmarkEnd w:id="167"/>
      <w:bookmarkEnd w:id="168"/>
      <w:bookmarkEnd w:id="169"/>
      <w:bookmarkEnd w:id="170"/>
    </w:p>
    <w:p w14:paraId="6C108984" w14:textId="77777777" w:rsidR="003C0079" w:rsidRDefault="003C0079" w:rsidP="00B726A8">
      <w:pPr>
        <w:pStyle w:val="Brdtext"/>
        <w:spacing w:line="276" w:lineRule="auto"/>
        <w:ind w:left="426" w:right="425"/>
        <w:rPr>
          <w:szCs w:val="24"/>
        </w:rPr>
      </w:pPr>
      <w:r>
        <w:t xml:space="preserve">Se Rutin för </w:t>
      </w:r>
      <w:r w:rsidR="00EE34E6">
        <w:t xml:space="preserve">Rapportering av </w:t>
      </w:r>
      <w:r>
        <w:t>risker, avvikelser, missförhållanden, synpunkter och klagomå</w:t>
      </w:r>
      <w:r w:rsidR="00EE34E6">
        <w:t xml:space="preserve">l enligt </w:t>
      </w:r>
      <w:proofErr w:type="spellStart"/>
      <w:r w:rsidR="00EE34E6">
        <w:t>SoL</w:t>
      </w:r>
      <w:proofErr w:type="spellEnd"/>
      <w:r w:rsidR="00EE34E6">
        <w:t>, LSS och HSL.</w:t>
      </w:r>
    </w:p>
    <w:p w14:paraId="3B7506DE" w14:textId="293FD9C9" w:rsidR="003C0079" w:rsidRDefault="003C0079" w:rsidP="00B726A8">
      <w:pPr>
        <w:pStyle w:val="Rubrik1"/>
        <w:spacing w:line="276" w:lineRule="auto"/>
        <w:ind w:right="425"/>
        <w:rPr>
          <w:sz w:val="24"/>
          <w:szCs w:val="24"/>
        </w:rPr>
      </w:pPr>
      <w:bookmarkStart w:id="171" w:name="_Toc197586661"/>
      <w:r w:rsidRPr="2F9D224E">
        <w:rPr>
          <w:sz w:val="24"/>
          <w:szCs w:val="24"/>
        </w:rPr>
        <w:t>Bilagor.</w:t>
      </w:r>
      <w:bookmarkEnd w:id="171"/>
    </w:p>
    <w:p w14:paraId="139545D2" w14:textId="72EAAB27" w:rsidR="003C0079" w:rsidRPr="005F43F7" w:rsidRDefault="003C0079" w:rsidP="00B726A8">
      <w:pPr>
        <w:spacing w:after="0" w:line="276" w:lineRule="auto"/>
        <w:ind w:left="426"/>
        <w:rPr>
          <w:rFonts w:ascii="Times New Roman" w:hAnsi="Times New Roman"/>
          <w:sz w:val="24"/>
          <w:szCs w:val="24"/>
        </w:rPr>
      </w:pPr>
      <w:r w:rsidRPr="005F43F7">
        <w:rPr>
          <w:rFonts w:ascii="Times New Roman" w:hAnsi="Times New Roman"/>
          <w:sz w:val="24"/>
          <w:szCs w:val="24"/>
        </w:rPr>
        <w:t>Lokal rutin läkemedelshantering</w:t>
      </w:r>
    </w:p>
    <w:p w14:paraId="60A45497" w14:textId="67043464" w:rsidR="003C0079" w:rsidRPr="005F43F7" w:rsidRDefault="003C0079" w:rsidP="00B726A8">
      <w:pPr>
        <w:spacing w:after="0" w:line="276" w:lineRule="auto"/>
        <w:ind w:left="426"/>
        <w:rPr>
          <w:rFonts w:ascii="Times New Roman" w:hAnsi="Times New Roman"/>
          <w:sz w:val="24"/>
          <w:szCs w:val="24"/>
        </w:rPr>
      </w:pPr>
      <w:r w:rsidRPr="005F43F7">
        <w:rPr>
          <w:rFonts w:ascii="Times New Roman" w:hAnsi="Times New Roman"/>
          <w:sz w:val="24"/>
          <w:szCs w:val="24"/>
        </w:rPr>
        <w:t>Signeringslista för stående läkemedel</w:t>
      </w:r>
    </w:p>
    <w:p w14:paraId="1B4E13C0" w14:textId="4B6435E4" w:rsidR="003C0079" w:rsidRPr="005F43F7" w:rsidRDefault="003C0079" w:rsidP="00B726A8">
      <w:pPr>
        <w:spacing w:after="0" w:line="276" w:lineRule="auto"/>
        <w:ind w:left="426"/>
        <w:rPr>
          <w:rFonts w:ascii="Times New Roman" w:hAnsi="Times New Roman"/>
          <w:sz w:val="24"/>
          <w:szCs w:val="24"/>
        </w:rPr>
      </w:pPr>
      <w:r w:rsidRPr="005F43F7">
        <w:rPr>
          <w:rFonts w:ascii="Times New Roman" w:hAnsi="Times New Roman"/>
          <w:sz w:val="24"/>
          <w:szCs w:val="24"/>
        </w:rPr>
        <w:t>Signeringslista vid behovsmediciner</w:t>
      </w:r>
    </w:p>
    <w:p w14:paraId="1D587FFF" w14:textId="1F5BECE7" w:rsidR="003C0079" w:rsidRPr="005F43F7" w:rsidRDefault="003C0079" w:rsidP="00B726A8">
      <w:pPr>
        <w:spacing w:after="0" w:line="276" w:lineRule="auto"/>
        <w:ind w:left="426"/>
        <w:rPr>
          <w:rFonts w:ascii="Times New Roman" w:hAnsi="Times New Roman"/>
          <w:sz w:val="24"/>
          <w:szCs w:val="24"/>
        </w:rPr>
      </w:pPr>
      <w:r w:rsidRPr="005F43F7">
        <w:rPr>
          <w:rFonts w:ascii="Times New Roman" w:hAnsi="Times New Roman"/>
          <w:sz w:val="24"/>
          <w:szCs w:val="24"/>
        </w:rPr>
        <w:t xml:space="preserve">Narkotikajournal </w:t>
      </w:r>
    </w:p>
    <w:p w14:paraId="661062D9" w14:textId="4E09233F" w:rsidR="00550AB0" w:rsidRDefault="003C0079" w:rsidP="00FF5BA5">
      <w:pPr>
        <w:spacing w:after="0" w:line="276" w:lineRule="auto"/>
        <w:ind w:left="426"/>
        <w:rPr>
          <w:rFonts w:ascii="Times New Roman" w:hAnsi="Times New Roman"/>
          <w:sz w:val="24"/>
          <w:szCs w:val="24"/>
        </w:rPr>
      </w:pPr>
      <w:proofErr w:type="spellStart"/>
      <w:r w:rsidRPr="005F43F7">
        <w:rPr>
          <w:rFonts w:ascii="Times New Roman" w:hAnsi="Times New Roman"/>
          <w:sz w:val="24"/>
          <w:szCs w:val="24"/>
        </w:rPr>
        <w:t>Signaturförtydlingslista</w:t>
      </w:r>
      <w:proofErr w:type="spellEnd"/>
    </w:p>
    <w:p w14:paraId="13F7202E" w14:textId="0E96AD6A" w:rsidR="00550AB0" w:rsidRPr="00550AB0" w:rsidRDefault="0059128F" w:rsidP="00550AB0">
      <w:pPr>
        <w:pStyle w:val="Rubrik1"/>
        <w:spacing w:line="276" w:lineRule="auto"/>
        <w:ind w:right="425"/>
        <w:rPr>
          <w:sz w:val="24"/>
          <w:szCs w:val="24"/>
        </w:rPr>
      </w:pPr>
      <w:bookmarkStart w:id="172" w:name="_Toc197586662"/>
      <w:r>
        <w:rPr>
          <w:sz w:val="24"/>
          <w:szCs w:val="24"/>
        </w:rPr>
        <w:t>Koppling till andra styrande dokument</w:t>
      </w:r>
      <w:bookmarkEnd w:id="172"/>
    </w:p>
    <w:p w14:paraId="2D242F0E" w14:textId="4483EF64" w:rsidR="002762F1" w:rsidRDefault="005B47FC" w:rsidP="00B726A8">
      <w:pPr>
        <w:spacing w:after="0" w:line="276" w:lineRule="auto"/>
        <w:ind w:left="426"/>
        <w:rPr>
          <w:rFonts w:ascii="Times New Roman" w:hAnsi="Times New Roman"/>
          <w:sz w:val="24"/>
          <w:szCs w:val="24"/>
        </w:rPr>
      </w:pPr>
      <w:r>
        <w:rPr>
          <w:rFonts w:ascii="Times New Roman" w:hAnsi="Times New Roman"/>
          <w:sz w:val="24"/>
          <w:szCs w:val="24"/>
        </w:rPr>
        <w:t>Rutin för vaccination</w:t>
      </w:r>
    </w:p>
    <w:p w14:paraId="77843C20" w14:textId="4E38C682" w:rsidR="004C2FA4" w:rsidRPr="005F43F7" w:rsidRDefault="004C2FA4" w:rsidP="00B726A8">
      <w:pPr>
        <w:spacing w:after="0" w:line="276" w:lineRule="auto"/>
        <w:ind w:left="426"/>
        <w:rPr>
          <w:rFonts w:ascii="Times New Roman" w:hAnsi="Times New Roman"/>
          <w:sz w:val="24"/>
          <w:szCs w:val="24"/>
        </w:rPr>
      </w:pPr>
      <w:r w:rsidRPr="004C2FA4">
        <w:rPr>
          <w:rFonts w:ascii="Times New Roman" w:hAnsi="Times New Roman"/>
          <w:sz w:val="24"/>
          <w:szCs w:val="24"/>
        </w:rPr>
        <w:t>Riktlinje för ordination och delegering av hälso- och sjukvårdsåtgärder</w:t>
      </w:r>
    </w:p>
    <w:p w14:paraId="724742B4" w14:textId="6A98E380" w:rsidR="003C0079" w:rsidRPr="00C659E1" w:rsidRDefault="003A3654" w:rsidP="00B726A8">
      <w:pPr>
        <w:pStyle w:val="Rubrik1"/>
        <w:spacing w:line="276" w:lineRule="auto"/>
        <w:ind w:right="425"/>
        <w:rPr>
          <w:sz w:val="24"/>
          <w:szCs w:val="24"/>
        </w:rPr>
      </w:pPr>
      <w:bookmarkStart w:id="173" w:name="_Toc197586663"/>
      <w:r>
        <w:rPr>
          <w:sz w:val="24"/>
          <w:szCs w:val="24"/>
        </w:rPr>
        <w:t>Stödjande dokument</w:t>
      </w:r>
      <w:bookmarkEnd w:id="173"/>
    </w:p>
    <w:p w14:paraId="32D6E881" w14:textId="77777777" w:rsidR="003C0079" w:rsidRPr="00500875" w:rsidRDefault="003C0079" w:rsidP="00B726A8">
      <w:pPr>
        <w:spacing w:after="0" w:line="276" w:lineRule="auto"/>
        <w:ind w:left="426" w:right="425"/>
        <w:rPr>
          <w:rFonts w:ascii="Times New Roman" w:hAnsi="Times New Roman"/>
          <w:szCs w:val="22"/>
        </w:rPr>
      </w:pPr>
      <w:r w:rsidRPr="00500875">
        <w:rPr>
          <w:rFonts w:ascii="Times New Roman" w:hAnsi="Times New Roman"/>
          <w:szCs w:val="22"/>
        </w:rPr>
        <w:t>SFS 2017:30. Hälso- och sjukvårdslag (HSL)</w:t>
      </w:r>
    </w:p>
    <w:p w14:paraId="79A2731A" w14:textId="77777777" w:rsidR="003C0079" w:rsidRPr="00500875" w:rsidRDefault="003C0079" w:rsidP="00B726A8">
      <w:pPr>
        <w:spacing w:after="0" w:line="276" w:lineRule="auto"/>
        <w:ind w:left="426" w:right="425"/>
        <w:rPr>
          <w:rFonts w:ascii="Times New Roman" w:hAnsi="Times New Roman"/>
          <w:szCs w:val="22"/>
        </w:rPr>
      </w:pPr>
      <w:r w:rsidRPr="00500875">
        <w:rPr>
          <w:rFonts w:ascii="Times New Roman" w:hAnsi="Times New Roman"/>
          <w:szCs w:val="22"/>
        </w:rPr>
        <w:t>SFS 2010: 659. 1 kap, 4 § Patientsäkerhetslagen.</w:t>
      </w:r>
    </w:p>
    <w:p w14:paraId="6826AF45" w14:textId="77777777" w:rsidR="003C0079" w:rsidRPr="000A47E5" w:rsidRDefault="003C0079" w:rsidP="00B726A8">
      <w:pPr>
        <w:spacing w:after="0" w:line="276" w:lineRule="auto"/>
        <w:ind w:left="426" w:right="425"/>
        <w:rPr>
          <w:rFonts w:ascii="Times New Roman" w:hAnsi="Times New Roman"/>
          <w:szCs w:val="22"/>
        </w:rPr>
      </w:pPr>
      <w:r w:rsidRPr="00500875">
        <w:rPr>
          <w:rFonts w:ascii="Times New Roman" w:hAnsi="Times New Roman"/>
          <w:szCs w:val="22"/>
        </w:rPr>
        <w:t>SFS 2010:1369. Patientsäkerhetsförordningen</w:t>
      </w:r>
      <w:r w:rsidRPr="000A47E5">
        <w:rPr>
          <w:rFonts w:ascii="Times New Roman" w:hAnsi="Times New Roman"/>
          <w:szCs w:val="22"/>
        </w:rPr>
        <w:t xml:space="preserve"> </w:t>
      </w:r>
    </w:p>
    <w:p w14:paraId="2F1EC99A" w14:textId="77777777" w:rsidR="003C0079" w:rsidRPr="000A47E5" w:rsidRDefault="003C0079" w:rsidP="00B726A8">
      <w:pPr>
        <w:spacing w:after="0" w:line="276" w:lineRule="auto"/>
        <w:ind w:left="426" w:right="425"/>
        <w:rPr>
          <w:rFonts w:ascii="Times New Roman" w:hAnsi="Times New Roman"/>
          <w:szCs w:val="22"/>
        </w:rPr>
      </w:pPr>
      <w:r w:rsidRPr="000A47E5">
        <w:rPr>
          <w:rFonts w:ascii="Times New Roman" w:hAnsi="Times New Roman"/>
          <w:szCs w:val="22"/>
        </w:rPr>
        <w:t xml:space="preserve">SFS 2014:821. </w:t>
      </w:r>
      <w:proofErr w:type="spellStart"/>
      <w:r w:rsidRPr="000A47E5">
        <w:rPr>
          <w:rFonts w:ascii="Times New Roman" w:hAnsi="Times New Roman"/>
          <w:szCs w:val="22"/>
        </w:rPr>
        <w:t>Patientlag</w:t>
      </w:r>
      <w:proofErr w:type="spellEnd"/>
    </w:p>
    <w:p w14:paraId="4B28E320" w14:textId="77777777" w:rsidR="003C0079" w:rsidRPr="000A47E5" w:rsidRDefault="003C0079" w:rsidP="00B726A8">
      <w:pPr>
        <w:spacing w:after="0" w:line="276" w:lineRule="auto"/>
        <w:ind w:left="426" w:right="425"/>
        <w:rPr>
          <w:rFonts w:ascii="Times New Roman" w:hAnsi="Times New Roman"/>
          <w:szCs w:val="22"/>
        </w:rPr>
      </w:pPr>
      <w:r w:rsidRPr="000A47E5">
        <w:rPr>
          <w:rFonts w:ascii="Times New Roman" w:hAnsi="Times New Roman"/>
          <w:szCs w:val="22"/>
        </w:rPr>
        <w:t>SFS 1992:859 Läkemedelslag</w:t>
      </w:r>
    </w:p>
    <w:p w14:paraId="7A9E15B8" w14:textId="77777777" w:rsidR="003C0079" w:rsidRPr="00500875" w:rsidRDefault="003C0079" w:rsidP="00B726A8">
      <w:pPr>
        <w:spacing w:after="0" w:line="276" w:lineRule="auto"/>
        <w:ind w:left="426" w:right="425"/>
        <w:rPr>
          <w:rFonts w:ascii="Times New Roman" w:hAnsi="Times New Roman"/>
          <w:szCs w:val="22"/>
        </w:rPr>
      </w:pPr>
      <w:r w:rsidRPr="00500875">
        <w:rPr>
          <w:rFonts w:ascii="Times New Roman" w:hAnsi="Times New Roman"/>
          <w:szCs w:val="22"/>
        </w:rPr>
        <w:t>SFS 2002:160 Lag om läkemedelsförmån, SFS 2014:460 Lag om ändring i lag 2002:160</w:t>
      </w:r>
    </w:p>
    <w:p w14:paraId="1DB41E8B" w14:textId="77777777" w:rsidR="003C0079" w:rsidRPr="00500875" w:rsidRDefault="003C0079" w:rsidP="00B726A8">
      <w:pPr>
        <w:spacing w:after="0" w:line="276" w:lineRule="auto"/>
        <w:ind w:left="426" w:right="425"/>
        <w:rPr>
          <w:rFonts w:ascii="Times New Roman" w:hAnsi="Times New Roman"/>
          <w:i/>
          <w:szCs w:val="22"/>
        </w:rPr>
      </w:pPr>
      <w:r w:rsidRPr="004B2439">
        <w:rPr>
          <w:rFonts w:ascii="Times New Roman" w:hAnsi="Times New Roman"/>
          <w:szCs w:val="22"/>
        </w:rPr>
        <w:t>HSLF-FS 2017:37. Socialstyrelsens föreskrifter och allmänna råd om ordination och hantering av läkemedel i hälso- och sjukvården</w:t>
      </w:r>
      <w:r w:rsidRPr="00500875">
        <w:rPr>
          <w:rFonts w:ascii="Times New Roman" w:hAnsi="Times New Roman"/>
          <w:i/>
          <w:szCs w:val="22"/>
        </w:rPr>
        <w:t>.</w:t>
      </w:r>
    </w:p>
    <w:p w14:paraId="22048726" w14:textId="77777777" w:rsidR="003C0079" w:rsidRPr="00500875" w:rsidRDefault="003C0079" w:rsidP="00B726A8">
      <w:pPr>
        <w:spacing w:after="0" w:line="276" w:lineRule="auto"/>
        <w:ind w:left="426" w:right="425"/>
        <w:rPr>
          <w:rFonts w:ascii="Times New Roman" w:hAnsi="Times New Roman"/>
          <w:szCs w:val="22"/>
        </w:rPr>
      </w:pPr>
      <w:r w:rsidRPr="00500875">
        <w:rPr>
          <w:rFonts w:ascii="Times New Roman" w:hAnsi="Times New Roman"/>
          <w:szCs w:val="22"/>
        </w:rPr>
        <w:lastRenderedPageBreak/>
        <w:t>SOSFS 2009:6 Bedömning av om en hälso- och sjukvårdsåtgärd kan utföras som egenvård.</w:t>
      </w:r>
    </w:p>
    <w:p w14:paraId="22C18FAD" w14:textId="77777777" w:rsidR="003C0079" w:rsidRPr="00500875" w:rsidRDefault="003C0079" w:rsidP="00B726A8">
      <w:pPr>
        <w:spacing w:after="0" w:line="276" w:lineRule="auto"/>
        <w:ind w:left="426" w:right="425"/>
        <w:rPr>
          <w:rFonts w:ascii="Times New Roman" w:hAnsi="Times New Roman"/>
          <w:szCs w:val="22"/>
        </w:rPr>
      </w:pPr>
      <w:r w:rsidRPr="00500875">
        <w:rPr>
          <w:rFonts w:ascii="Times New Roman" w:hAnsi="Times New Roman"/>
          <w:szCs w:val="22"/>
        </w:rPr>
        <w:t>SOSFS 1997:14. Socialstyrelsens föreskrifter och allmänna råd om delegering av arbetsuppgifter inom hälso- och sjukvård och tandvård.</w:t>
      </w:r>
    </w:p>
    <w:p w14:paraId="76B1B5A3" w14:textId="77777777" w:rsidR="003C0079" w:rsidRPr="00500875" w:rsidRDefault="003C0079" w:rsidP="00B726A8">
      <w:pPr>
        <w:spacing w:after="0" w:line="276" w:lineRule="auto"/>
        <w:ind w:left="426" w:right="425"/>
        <w:rPr>
          <w:rFonts w:ascii="Times New Roman" w:hAnsi="Times New Roman"/>
          <w:szCs w:val="22"/>
        </w:rPr>
      </w:pPr>
      <w:r w:rsidRPr="00500875">
        <w:rPr>
          <w:rFonts w:ascii="Times New Roman" w:hAnsi="Times New Roman"/>
          <w:szCs w:val="22"/>
        </w:rPr>
        <w:t>SOSFS 2011:9. Socialstyrelsens föreskrifter om ledningssystem för kvalitet och säkerhet i hälso- och sjukvården.</w:t>
      </w:r>
    </w:p>
    <w:p w14:paraId="1A922D98" w14:textId="77777777" w:rsidR="003C0079" w:rsidRPr="00500875" w:rsidRDefault="003C0079" w:rsidP="00B726A8">
      <w:pPr>
        <w:spacing w:after="0" w:line="276" w:lineRule="auto"/>
        <w:ind w:left="426" w:right="425"/>
        <w:rPr>
          <w:rFonts w:ascii="Times New Roman" w:hAnsi="Times New Roman"/>
          <w:szCs w:val="22"/>
        </w:rPr>
      </w:pPr>
      <w:r w:rsidRPr="00500875">
        <w:rPr>
          <w:rFonts w:ascii="Times New Roman" w:hAnsi="Times New Roman"/>
          <w:szCs w:val="22"/>
        </w:rPr>
        <w:t>HSLF-FS 2017:40. Socialstyrelsens föreskrifter och allmänna råd om vårdgivares systematiska patientsäkerhetsarbete</w:t>
      </w:r>
    </w:p>
    <w:p w14:paraId="74EBF1F6" w14:textId="77777777" w:rsidR="003C0079" w:rsidRPr="00500875" w:rsidRDefault="003C0079" w:rsidP="00B726A8">
      <w:pPr>
        <w:spacing w:after="0" w:line="276" w:lineRule="auto"/>
        <w:ind w:left="426" w:right="425"/>
        <w:rPr>
          <w:rFonts w:ascii="Times New Roman" w:hAnsi="Times New Roman"/>
          <w:szCs w:val="22"/>
        </w:rPr>
      </w:pPr>
      <w:r w:rsidRPr="00500875">
        <w:rPr>
          <w:rFonts w:ascii="Times New Roman" w:hAnsi="Times New Roman"/>
          <w:szCs w:val="22"/>
        </w:rPr>
        <w:t xml:space="preserve">HSLF-FS 2017:41. Inspektionen för vård och omsorgs föreskrifter om anmälan av händelser som har medfört eller hade kunnat medföra en allvarlig vårdskada (Lex Maria) </w:t>
      </w:r>
    </w:p>
    <w:p w14:paraId="1AAE7117" w14:textId="77777777" w:rsidR="003C0079" w:rsidRPr="00500875" w:rsidRDefault="003C0079" w:rsidP="00B726A8">
      <w:pPr>
        <w:spacing w:after="0" w:line="276" w:lineRule="auto"/>
        <w:ind w:left="426" w:right="425"/>
        <w:rPr>
          <w:rFonts w:ascii="Times New Roman" w:hAnsi="Times New Roman"/>
          <w:szCs w:val="22"/>
        </w:rPr>
      </w:pPr>
      <w:r w:rsidRPr="00500875">
        <w:rPr>
          <w:rFonts w:ascii="Times New Roman" w:hAnsi="Times New Roman"/>
          <w:szCs w:val="22"/>
        </w:rPr>
        <w:t>SOSFS 1991:13. Socialstyrelsens allmänna råd om medicinska gasanläggningar.</w:t>
      </w:r>
    </w:p>
    <w:p w14:paraId="6455BFBC" w14:textId="759E02D4" w:rsidR="003C0079" w:rsidRDefault="003C0079" w:rsidP="00B726A8">
      <w:pPr>
        <w:spacing w:after="0" w:line="276" w:lineRule="auto"/>
        <w:ind w:left="426" w:right="425"/>
        <w:rPr>
          <w:rFonts w:ascii="Times New Roman" w:hAnsi="Times New Roman"/>
          <w:szCs w:val="22"/>
        </w:rPr>
      </w:pPr>
      <w:r w:rsidRPr="00500875">
        <w:rPr>
          <w:rFonts w:ascii="Times New Roman" w:hAnsi="Times New Roman"/>
          <w:szCs w:val="22"/>
        </w:rPr>
        <w:t>AFS 2005:5 Cytostatika och andra läkemedel med bestående toxisk effekt.</w:t>
      </w:r>
    </w:p>
    <w:p w14:paraId="27615BAE" w14:textId="1EE7C4EA" w:rsidR="0023162D" w:rsidRDefault="0023162D" w:rsidP="00B726A8">
      <w:pPr>
        <w:spacing w:after="0" w:line="276" w:lineRule="auto"/>
        <w:ind w:left="426" w:right="425"/>
        <w:rPr>
          <w:rFonts w:ascii="Times New Roman" w:hAnsi="Times New Roman"/>
          <w:szCs w:val="22"/>
        </w:rPr>
      </w:pPr>
      <w:r w:rsidRPr="0023162D">
        <w:rPr>
          <w:rFonts w:ascii="Times New Roman" w:hAnsi="Times New Roman"/>
          <w:szCs w:val="22"/>
        </w:rPr>
        <w:t>Svensk läkemedelsstandard 2024.2</w:t>
      </w:r>
    </w:p>
    <w:p w14:paraId="1B28E651" w14:textId="050A152F" w:rsidR="00F51976" w:rsidRPr="00D86BEE" w:rsidRDefault="00F51976" w:rsidP="00F51976">
      <w:pPr>
        <w:spacing w:after="0" w:line="276" w:lineRule="auto"/>
        <w:ind w:left="426" w:right="425"/>
        <w:rPr>
          <w:rFonts w:ascii="Times New Roman" w:hAnsi="Times New Roman"/>
          <w:szCs w:val="22"/>
        </w:rPr>
      </w:pPr>
      <w:r>
        <w:rPr>
          <w:rFonts w:ascii="Times New Roman" w:hAnsi="Times New Roman"/>
          <w:szCs w:val="22"/>
        </w:rPr>
        <w:t xml:space="preserve">Regional Medicinsk Riktlinje </w:t>
      </w:r>
      <w:r w:rsidR="00995B02">
        <w:rPr>
          <w:rFonts w:ascii="Times New Roman" w:hAnsi="Times New Roman"/>
          <w:szCs w:val="22"/>
        </w:rPr>
        <w:t>–</w:t>
      </w:r>
      <w:r>
        <w:rPr>
          <w:rFonts w:ascii="Times New Roman" w:hAnsi="Times New Roman"/>
          <w:szCs w:val="22"/>
        </w:rPr>
        <w:t xml:space="preserve"> Läkemedel</w:t>
      </w:r>
      <w:r w:rsidR="00995B02">
        <w:rPr>
          <w:rFonts w:ascii="Times New Roman" w:hAnsi="Times New Roman"/>
          <w:szCs w:val="22"/>
        </w:rPr>
        <w:t xml:space="preserve"> Öppenvårdsdos</w:t>
      </w:r>
    </w:p>
    <w:sectPr w:rsidR="00F51976" w:rsidRPr="00D86BEE" w:rsidSect="00951767">
      <w:headerReference w:type="default" r:id="rId12"/>
      <w:footerReference w:type="default" r:id="rId13"/>
      <w:pgSz w:w="11906" w:h="16838"/>
      <w:pgMar w:top="1883"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A5F1B" w14:textId="77777777" w:rsidR="00DA2DCC" w:rsidRDefault="00DA2DCC" w:rsidP="000D4D99">
      <w:r>
        <w:separator/>
      </w:r>
    </w:p>
  </w:endnote>
  <w:endnote w:type="continuationSeparator" w:id="0">
    <w:p w14:paraId="5F1DA253" w14:textId="77777777" w:rsidR="00DA2DCC" w:rsidRDefault="00DA2DCC" w:rsidP="000D4D99">
      <w:r>
        <w:continuationSeparator/>
      </w:r>
    </w:p>
  </w:endnote>
  <w:endnote w:type="continuationNotice" w:id="1">
    <w:p w14:paraId="2401F753" w14:textId="77777777" w:rsidR="00DA2DCC" w:rsidRDefault="00DA2D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72CF6" w14:textId="77777777" w:rsidR="002E4BED" w:rsidRPr="0050525B" w:rsidRDefault="002E4BED" w:rsidP="00B979CA">
    <w:pPr>
      <w:spacing w:before="240"/>
      <w:ind w:right="425"/>
      <w:rPr>
        <w:rFonts w:ascii="Tms Rmn" w:hAnsi="Tms Rmn" w:cs="Tms Rmn"/>
        <w:color w:val="000000"/>
        <w:sz w:val="24"/>
        <w:szCs w:val="24"/>
        <w:lang w:val="en-US" w:eastAsia="en-US"/>
      </w:rPr>
    </w:pPr>
    <w:r>
      <w:rPr>
        <w:noProof/>
      </w:rPr>
      <mc:AlternateContent>
        <mc:Choice Requires="wps">
          <w:drawing>
            <wp:anchor distT="4294967294" distB="4294967294" distL="114300" distR="114300" simplePos="0" relativeHeight="251658240" behindDoc="0" locked="0" layoutInCell="1" allowOverlap="1" wp14:anchorId="523E2F9F" wp14:editId="36B5CCE4">
              <wp:simplePos x="0" y="0"/>
              <wp:positionH relativeFrom="column">
                <wp:posOffset>0</wp:posOffset>
              </wp:positionH>
              <wp:positionV relativeFrom="paragraph">
                <wp:posOffset>159384</wp:posOffset>
              </wp:positionV>
              <wp:extent cx="5791200" cy="0"/>
              <wp:effectExtent l="0" t="0" r="0" b="0"/>
              <wp:wrapNone/>
              <wp:docPr id="3" name="Rak koppli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19050">
                        <a:solidFill>
                          <a:srgbClr val="00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14="http://schemas.microsoft.com/office/drawing/2010/main" xmlns:a="http://schemas.openxmlformats.org/drawingml/2006/main" xmlns:arto="http://schemas.microsoft.com/office/word/2006/arto">
          <w:pict w14:anchorId="3746D9EF">
            <v:line id="Line 1"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strokecolor="#06f" strokeweight="1.5pt" from="0,12.55pt" to="456pt,12.55pt" w14:anchorId="32CD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"/>
          </w:pict>
        </mc:Fallback>
      </mc:AlternateContent>
    </w:r>
  </w:p>
  <w:tbl>
    <w:tblPr>
      <w:tblW w:w="9072" w:type="dxa"/>
      <w:tblLayout w:type="fixed"/>
      <w:tblCellMar>
        <w:top w:w="15" w:type="dxa"/>
        <w:left w:w="15" w:type="dxa"/>
        <w:bottom w:w="15" w:type="dxa"/>
        <w:right w:w="15" w:type="dxa"/>
      </w:tblCellMar>
      <w:tblLook w:val="00A0" w:firstRow="1" w:lastRow="0" w:firstColumn="1" w:lastColumn="0" w:noHBand="0" w:noVBand="0"/>
    </w:tblPr>
    <w:tblGrid>
      <w:gridCol w:w="5134"/>
      <w:gridCol w:w="3938"/>
    </w:tblGrid>
    <w:tr w:rsidR="002E4BED" w:rsidRPr="0050525B" w14:paraId="52E43762" w14:textId="77777777" w:rsidTr="4BA5B092">
      <w:tc>
        <w:tcPr>
          <w:tcW w:w="5134" w:type="dxa"/>
          <w:vAlign w:val="bottom"/>
        </w:tcPr>
        <w:p w14:paraId="14F4C1AC" w14:textId="610F32D2" w:rsidR="002E4BED" w:rsidRPr="0050525B" w:rsidRDefault="002E4BED" w:rsidP="00951767">
          <w:pPr>
            <w:pStyle w:val="GARDsidfot"/>
            <w:spacing w:after="0" w:line="240" w:lineRule="auto"/>
            <w:rPr>
              <w:rFonts w:ascii="Arial" w:hAnsi="Arial" w:cs="Arial"/>
              <w:sz w:val="16"/>
              <w:szCs w:val="16"/>
            </w:rPr>
          </w:pPr>
          <w:r w:rsidRPr="0050525B">
            <w:rPr>
              <w:rFonts w:ascii="Arial" w:hAnsi="Arial" w:cs="Arial"/>
              <w:sz w:val="16"/>
              <w:szCs w:val="16"/>
            </w:rPr>
            <w:t xml:space="preserve">Dokumentet gäller för: </w:t>
          </w:r>
          <w:r>
            <w:rPr>
              <w:rFonts w:ascii="Arial" w:hAnsi="Arial" w:cs="Arial"/>
              <w:sz w:val="16"/>
              <w:szCs w:val="16"/>
            </w:rPr>
            <w:t xml:space="preserve">Kommunal </w:t>
          </w:r>
          <w:r w:rsidR="00E6702C">
            <w:rPr>
              <w:rFonts w:ascii="Arial" w:hAnsi="Arial" w:cs="Arial"/>
              <w:sz w:val="16"/>
              <w:szCs w:val="16"/>
            </w:rPr>
            <w:t>primärvård</w:t>
          </w:r>
        </w:p>
      </w:tc>
      <w:tc>
        <w:tcPr>
          <w:tcW w:w="3938" w:type="dxa"/>
          <w:vAlign w:val="bottom"/>
        </w:tcPr>
        <w:p w14:paraId="0CB690F8" w14:textId="1D0F2466" w:rsidR="002E4BED" w:rsidRPr="0050525B" w:rsidRDefault="002E4BED" w:rsidP="00951767">
          <w:pPr>
            <w:pStyle w:val="GARDsidfot"/>
            <w:spacing w:after="0" w:line="240" w:lineRule="auto"/>
            <w:rPr>
              <w:rFonts w:ascii="Arial" w:hAnsi="Arial" w:cs="Arial"/>
              <w:sz w:val="16"/>
              <w:szCs w:val="16"/>
            </w:rPr>
          </w:pPr>
          <w:r>
            <w:rPr>
              <w:rFonts w:ascii="Arial" w:hAnsi="Arial" w:cs="Arial"/>
              <w:sz w:val="16"/>
              <w:szCs w:val="16"/>
            </w:rPr>
            <w:t>Upprättad av</w:t>
          </w:r>
          <w:r w:rsidRPr="0050525B">
            <w:rPr>
              <w:rFonts w:ascii="Arial" w:hAnsi="Arial" w:cs="Arial"/>
              <w:sz w:val="16"/>
              <w:szCs w:val="16"/>
            </w:rPr>
            <w:t xml:space="preserve">:  </w:t>
          </w:r>
          <w:r>
            <w:rPr>
              <w:rFonts w:ascii="Arial" w:hAnsi="Arial" w:cs="Arial"/>
              <w:sz w:val="16"/>
              <w:szCs w:val="16"/>
            </w:rPr>
            <w:t xml:space="preserve">Medicinskt ansvariga sjuksköterskor </w:t>
          </w:r>
        </w:p>
      </w:tc>
    </w:tr>
    <w:tr w:rsidR="002E4BED" w:rsidRPr="0050525B" w14:paraId="4F9F3A03" w14:textId="77777777" w:rsidTr="4BA5B092">
      <w:tc>
        <w:tcPr>
          <w:tcW w:w="5134" w:type="dxa"/>
        </w:tcPr>
        <w:p w14:paraId="182D9AC6" w14:textId="77777777" w:rsidR="002E4BED" w:rsidRPr="0050525B" w:rsidRDefault="002E4BED" w:rsidP="00951767">
          <w:pPr>
            <w:pStyle w:val="GARDsidfot"/>
            <w:spacing w:after="0" w:line="240" w:lineRule="auto"/>
            <w:rPr>
              <w:rFonts w:ascii="Arial" w:hAnsi="Arial" w:cs="Arial"/>
              <w:sz w:val="16"/>
              <w:szCs w:val="16"/>
            </w:rPr>
          </w:pPr>
          <w:r w:rsidRPr="0050525B">
            <w:rPr>
              <w:rFonts w:ascii="Arial" w:hAnsi="Arial" w:cs="Arial"/>
              <w:sz w:val="16"/>
              <w:szCs w:val="16"/>
            </w:rPr>
            <w:t xml:space="preserve">Dokumenttyp:  </w:t>
          </w:r>
          <w:r>
            <w:rPr>
              <w:rFonts w:ascii="Arial" w:hAnsi="Arial" w:cs="Arial"/>
              <w:sz w:val="16"/>
              <w:szCs w:val="16"/>
            </w:rPr>
            <w:t>Riktlinje</w:t>
          </w:r>
        </w:p>
      </w:tc>
      <w:tc>
        <w:tcPr>
          <w:tcW w:w="3938" w:type="dxa"/>
        </w:tcPr>
        <w:p w14:paraId="28974E2F" w14:textId="20DF2518" w:rsidR="002E4BED" w:rsidRPr="0050525B" w:rsidRDefault="002E4BED" w:rsidP="00951767">
          <w:pPr>
            <w:pStyle w:val="GARDsidfot"/>
            <w:spacing w:after="0" w:line="240" w:lineRule="auto"/>
            <w:rPr>
              <w:rFonts w:ascii="Arial" w:hAnsi="Arial" w:cs="Arial"/>
              <w:sz w:val="16"/>
              <w:szCs w:val="16"/>
            </w:rPr>
          </w:pPr>
          <w:r>
            <w:rPr>
              <w:rFonts w:ascii="Arial" w:hAnsi="Arial" w:cs="Arial"/>
              <w:sz w:val="16"/>
              <w:szCs w:val="16"/>
            </w:rPr>
            <w:t>Dokumentansvarig</w:t>
          </w:r>
          <w:r w:rsidRPr="0050525B">
            <w:rPr>
              <w:rFonts w:ascii="Arial" w:hAnsi="Arial" w:cs="Arial"/>
              <w:sz w:val="16"/>
              <w:szCs w:val="16"/>
            </w:rPr>
            <w:t xml:space="preserve">: </w:t>
          </w:r>
          <w:r w:rsidRPr="00CC4217">
            <w:rPr>
              <w:rFonts w:ascii="Arial" w:hAnsi="Arial" w:cs="Arial"/>
              <w:sz w:val="16"/>
              <w:szCs w:val="16"/>
            </w:rPr>
            <w:t>Medicinskt ansvarig sjuksköterska</w:t>
          </w:r>
        </w:p>
      </w:tc>
    </w:tr>
    <w:tr w:rsidR="002E4BED" w:rsidRPr="00FA2DD6" w14:paraId="299A6FBD" w14:textId="77777777" w:rsidTr="4BA5B092">
      <w:tc>
        <w:tcPr>
          <w:tcW w:w="5134" w:type="dxa"/>
        </w:tcPr>
        <w:p w14:paraId="2A81763C" w14:textId="77777777" w:rsidR="002E4BED" w:rsidRPr="0050525B" w:rsidRDefault="002E4BED" w:rsidP="00951767">
          <w:pPr>
            <w:pStyle w:val="GARDsidfot"/>
            <w:spacing w:after="0" w:line="240" w:lineRule="auto"/>
            <w:rPr>
              <w:rFonts w:ascii="Arial" w:hAnsi="Arial" w:cs="Arial"/>
              <w:sz w:val="16"/>
              <w:szCs w:val="16"/>
            </w:rPr>
          </w:pPr>
          <w:r>
            <w:rPr>
              <w:rFonts w:ascii="Arial" w:hAnsi="Arial" w:cs="Arial"/>
              <w:sz w:val="16"/>
              <w:szCs w:val="16"/>
            </w:rPr>
            <w:t>Giltighetstid: Tills vidare</w:t>
          </w:r>
        </w:p>
      </w:tc>
      <w:tc>
        <w:tcPr>
          <w:tcW w:w="3938" w:type="dxa"/>
        </w:tcPr>
        <w:p w14:paraId="43A199EA" w14:textId="77777777" w:rsidR="002E4BED" w:rsidRPr="0050525B" w:rsidRDefault="002E4BED" w:rsidP="00951767">
          <w:pPr>
            <w:pStyle w:val="GARDsidfot"/>
            <w:spacing w:after="0" w:line="240" w:lineRule="auto"/>
            <w:rPr>
              <w:rFonts w:ascii="Arial" w:hAnsi="Arial" w:cs="Arial"/>
              <w:sz w:val="16"/>
              <w:szCs w:val="16"/>
            </w:rPr>
          </w:pPr>
        </w:p>
      </w:tc>
    </w:tr>
    <w:tr w:rsidR="002E4BED" w:rsidRPr="0050525B" w14:paraId="20D6E73F" w14:textId="77777777" w:rsidTr="4BA5B092">
      <w:tc>
        <w:tcPr>
          <w:tcW w:w="5134" w:type="dxa"/>
        </w:tcPr>
        <w:p w14:paraId="24BD7550" w14:textId="6E49212A" w:rsidR="002E4BED" w:rsidRPr="0050525B" w:rsidRDefault="4BA5B092" w:rsidP="00951767">
          <w:pPr>
            <w:pStyle w:val="GARDsidfot"/>
            <w:spacing w:after="0" w:line="240" w:lineRule="auto"/>
            <w:rPr>
              <w:rFonts w:ascii="Arial" w:hAnsi="Arial" w:cs="Arial"/>
              <w:sz w:val="16"/>
              <w:szCs w:val="16"/>
            </w:rPr>
          </w:pPr>
          <w:r w:rsidRPr="4BA5B092">
            <w:rPr>
              <w:rFonts w:ascii="Arial" w:hAnsi="Arial" w:cs="Arial"/>
              <w:sz w:val="16"/>
              <w:szCs w:val="16"/>
            </w:rPr>
            <w:t xml:space="preserve">Senast reviderad: </w:t>
          </w:r>
          <w:r w:rsidR="000371F2">
            <w:rPr>
              <w:rFonts w:ascii="Arial" w:hAnsi="Arial" w:cs="Arial"/>
              <w:sz w:val="16"/>
              <w:szCs w:val="16"/>
            </w:rPr>
            <w:t>2025</w:t>
          </w:r>
          <w:r w:rsidRPr="4BA5B092">
            <w:rPr>
              <w:rFonts w:ascii="Arial" w:hAnsi="Arial" w:cs="Arial"/>
              <w:sz w:val="16"/>
              <w:szCs w:val="16"/>
            </w:rPr>
            <w:t>-</w:t>
          </w:r>
          <w:r w:rsidR="00E40E0E">
            <w:rPr>
              <w:rFonts w:ascii="Arial" w:hAnsi="Arial" w:cs="Arial"/>
              <w:sz w:val="16"/>
              <w:szCs w:val="16"/>
            </w:rPr>
            <w:t>0</w:t>
          </w:r>
          <w:r w:rsidR="00154D6B">
            <w:rPr>
              <w:rFonts w:ascii="Arial" w:hAnsi="Arial" w:cs="Arial"/>
              <w:sz w:val="16"/>
              <w:szCs w:val="16"/>
            </w:rPr>
            <w:t>6</w:t>
          </w:r>
          <w:r w:rsidR="00E40E0E">
            <w:rPr>
              <w:rFonts w:ascii="Arial" w:hAnsi="Arial" w:cs="Arial"/>
              <w:sz w:val="16"/>
              <w:szCs w:val="16"/>
            </w:rPr>
            <w:t>-</w:t>
          </w:r>
          <w:r w:rsidR="008B3E5E">
            <w:rPr>
              <w:rFonts w:ascii="Arial" w:hAnsi="Arial" w:cs="Arial"/>
              <w:sz w:val="16"/>
              <w:szCs w:val="16"/>
            </w:rPr>
            <w:t>1</w:t>
          </w:r>
          <w:r w:rsidR="00154D6B">
            <w:rPr>
              <w:rFonts w:ascii="Arial" w:hAnsi="Arial" w:cs="Arial"/>
              <w:sz w:val="16"/>
              <w:szCs w:val="16"/>
            </w:rPr>
            <w:t>0</w:t>
          </w:r>
        </w:p>
      </w:tc>
      <w:tc>
        <w:tcPr>
          <w:tcW w:w="3938" w:type="dxa"/>
        </w:tcPr>
        <w:p w14:paraId="134A34C3" w14:textId="77777777" w:rsidR="002E4BED" w:rsidRPr="0050525B" w:rsidRDefault="002E4BED" w:rsidP="00951767">
          <w:pPr>
            <w:pStyle w:val="GARDsidfot"/>
            <w:spacing w:after="0" w:line="240" w:lineRule="auto"/>
            <w:rPr>
              <w:rFonts w:ascii="Arial" w:hAnsi="Arial" w:cs="Arial"/>
              <w:sz w:val="16"/>
              <w:szCs w:val="16"/>
            </w:rPr>
          </w:pPr>
        </w:p>
      </w:tc>
    </w:tr>
  </w:tbl>
  <w:p w14:paraId="6F721D85" w14:textId="77777777" w:rsidR="002E4BED" w:rsidRPr="0050525B" w:rsidRDefault="002E4BED" w:rsidP="00951767">
    <w:pPr>
      <w:pStyle w:val="Sidfot"/>
      <w:jc w:val="right"/>
      <w:rPr>
        <w:rFonts w:cs="Arial"/>
        <w:sz w:val="16"/>
        <w:szCs w:val="16"/>
      </w:rPr>
    </w:pPr>
    <w:r w:rsidRPr="0050525B">
      <w:rPr>
        <w:rStyle w:val="Sidnummer"/>
        <w:rFonts w:eastAsiaTheme="majorEastAsia" w:cs="Arial"/>
        <w:sz w:val="16"/>
        <w:szCs w:val="16"/>
      </w:rPr>
      <w:fldChar w:fldCharType="begin"/>
    </w:r>
    <w:r w:rsidRPr="0050525B">
      <w:rPr>
        <w:rStyle w:val="Sidnummer"/>
        <w:rFonts w:eastAsiaTheme="majorEastAsia" w:cs="Arial"/>
        <w:sz w:val="16"/>
        <w:szCs w:val="16"/>
      </w:rPr>
      <w:instrText xml:space="preserve"> PAGE </w:instrText>
    </w:r>
    <w:r w:rsidRPr="0050525B">
      <w:rPr>
        <w:rStyle w:val="Sidnummer"/>
        <w:rFonts w:eastAsiaTheme="majorEastAsia" w:cs="Arial"/>
        <w:sz w:val="16"/>
        <w:szCs w:val="16"/>
      </w:rPr>
      <w:fldChar w:fldCharType="separate"/>
    </w:r>
    <w:r>
      <w:rPr>
        <w:rStyle w:val="Sidnummer"/>
        <w:rFonts w:eastAsiaTheme="majorEastAsia" w:cs="Arial"/>
        <w:noProof/>
        <w:sz w:val="16"/>
        <w:szCs w:val="16"/>
      </w:rPr>
      <w:t>9</w:t>
    </w:r>
    <w:r w:rsidRPr="0050525B">
      <w:rPr>
        <w:rStyle w:val="Sidnummer"/>
        <w:rFonts w:eastAsiaTheme="majorEastAsia" w:cs="Arial"/>
        <w:sz w:val="16"/>
        <w:szCs w:val="16"/>
      </w:rPr>
      <w:fldChar w:fldCharType="end"/>
    </w:r>
    <w:r w:rsidRPr="0050525B">
      <w:rPr>
        <w:rStyle w:val="Sidnummer"/>
        <w:rFonts w:eastAsiaTheme="majorEastAsia" w:cs="Arial"/>
        <w:sz w:val="16"/>
        <w:szCs w:val="16"/>
      </w:rPr>
      <w:t>(</w:t>
    </w:r>
    <w:r w:rsidRPr="0050525B">
      <w:rPr>
        <w:rStyle w:val="Sidnummer"/>
        <w:rFonts w:eastAsiaTheme="majorEastAsia" w:cs="Arial"/>
        <w:sz w:val="16"/>
        <w:szCs w:val="16"/>
      </w:rPr>
      <w:fldChar w:fldCharType="begin"/>
    </w:r>
    <w:r w:rsidRPr="0050525B">
      <w:rPr>
        <w:rStyle w:val="Sidnummer"/>
        <w:rFonts w:eastAsiaTheme="majorEastAsia" w:cs="Arial"/>
        <w:sz w:val="16"/>
        <w:szCs w:val="16"/>
      </w:rPr>
      <w:instrText xml:space="preserve"> NUMPAGES </w:instrText>
    </w:r>
    <w:r w:rsidRPr="0050525B">
      <w:rPr>
        <w:rStyle w:val="Sidnummer"/>
        <w:rFonts w:eastAsiaTheme="majorEastAsia" w:cs="Arial"/>
        <w:sz w:val="16"/>
        <w:szCs w:val="16"/>
      </w:rPr>
      <w:fldChar w:fldCharType="separate"/>
    </w:r>
    <w:r>
      <w:rPr>
        <w:rStyle w:val="Sidnummer"/>
        <w:rFonts w:eastAsiaTheme="majorEastAsia" w:cs="Arial"/>
        <w:noProof/>
        <w:sz w:val="16"/>
        <w:szCs w:val="16"/>
      </w:rPr>
      <w:t>15</w:t>
    </w:r>
    <w:r w:rsidRPr="0050525B">
      <w:rPr>
        <w:rStyle w:val="Sidnummer"/>
        <w:rFonts w:eastAsiaTheme="majorEastAsia" w:cs="Arial"/>
        <w:sz w:val="16"/>
        <w:szCs w:val="16"/>
      </w:rPr>
      <w:fldChar w:fldCharType="end"/>
    </w:r>
    <w:r w:rsidRPr="0050525B">
      <w:rPr>
        <w:rStyle w:val="Sidnummer"/>
        <w:rFonts w:eastAsiaTheme="majorEastAsia"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66543" w14:textId="77777777" w:rsidR="00DA2DCC" w:rsidRDefault="00DA2DCC" w:rsidP="000D4D99">
      <w:r>
        <w:separator/>
      </w:r>
    </w:p>
  </w:footnote>
  <w:footnote w:type="continuationSeparator" w:id="0">
    <w:p w14:paraId="2C11B945" w14:textId="77777777" w:rsidR="00DA2DCC" w:rsidRDefault="00DA2DCC" w:rsidP="000D4D99">
      <w:r>
        <w:continuationSeparator/>
      </w:r>
    </w:p>
  </w:footnote>
  <w:footnote w:type="continuationNotice" w:id="1">
    <w:p w14:paraId="153F0060" w14:textId="77777777" w:rsidR="00DA2DCC" w:rsidRDefault="00DA2DC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3F20" w14:textId="77777777" w:rsidR="002E4BED" w:rsidRDefault="002E4BED" w:rsidP="00951767">
    <w:pPr>
      <w:pStyle w:val="Sidhuvud"/>
      <w:ind w:hanging="709"/>
    </w:pPr>
    <w:r>
      <w:rPr>
        <w:noProof/>
      </w:rPr>
      <w:drawing>
        <wp:inline distT="0" distB="0" distL="0" distR="0" wp14:anchorId="1469469D" wp14:editId="25C6AF42">
          <wp:extent cx="1511811" cy="509017"/>
          <wp:effectExtent l="0" t="0" r="0" b="0"/>
          <wp:docPr id="2" name="Bildobjekt 2" descr="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811" cy="509017"/>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Pe8aJawpXtfcsr" int2:id="ii2HjhM1">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6CE4"/>
    <w:multiLevelType w:val="hybridMultilevel"/>
    <w:tmpl w:val="5A7000DE"/>
    <w:lvl w:ilvl="0" w:tplc="49628F7C">
      <w:start w:val="1"/>
      <w:numFmt w:val="bullet"/>
      <w:lvlText w:val=""/>
      <w:lvlJc w:val="left"/>
      <w:pPr>
        <w:ind w:left="1145" w:hanging="360"/>
      </w:pPr>
      <w:rPr>
        <w:rFonts w:ascii="Symbol" w:hAnsi="Symbol" w:hint="default"/>
      </w:rPr>
    </w:lvl>
    <w:lvl w:ilvl="1" w:tplc="041D0003" w:tentative="1">
      <w:start w:val="1"/>
      <w:numFmt w:val="bullet"/>
      <w:lvlText w:val="o"/>
      <w:lvlJc w:val="left"/>
      <w:pPr>
        <w:ind w:left="1865" w:hanging="360"/>
      </w:pPr>
      <w:rPr>
        <w:rFonts w:ascii="Courier New" w:hAnsi="Courier New" w:cs="Courier New" w:hint="default"/>
      </w:rPr>
    </w:lvl>
    <w:lvl w:ilvl="2" w:tplc="041D0005" w:tentative="1">
      <w:start w:val="1"/>
      <w:numFmt w:val="bullet"/>
      <w:lvlText w:val=""/>
      <w:lvlJc w:val="left"/>
      <w:pPr>
        <w:ind w:left="2585" w:hanging="360"/>
      </w:pPr>
      <w:rPr>
        <w:rFonts w:ascii="Wingdings" w:hAnsi="Wingdings" w:hint="default"/>
      </w:rPr>
    </w:lvl>
    <w:lvl w:ilvl="3" w:tplc="041D0001" w:tentative="1">
      <w:start w:val="1"/>
      <w:numFmt w:val="bullet"/>
      <w:lvlText w:val=""/>
      <w:lvlJc w:val="left"/>
      <w:pPr>
        <w:ind w:left="3305" w:hanging="360"/>
      </w:pPr>
      <w:rPr>
        <w:rFonts w:ascii="Symbol" w:hAnsi="Symbol" w:hint="default"/>
      </w:rPr>
    </w:lvl>
    <w:lvl w:ilvl="4" w:tplc="041D0003" w:tentative="1">
      <w:start w:val="1"/>
      <w:numFmt w:val="bullet"/>
      <w:lvlText w:val="o"/>
      <w:lvlJc w:val="left"/>
      <w:pPr>
        <w:ind w:left="4025" w:hanging="360"/>
      </w:pPr>
      <w:rPr>
        <w:rFonts w:ascii="Courier New" w:hAnsi="Courier New" w:cs="Courier New" w:hint="default"/>
      </w:rPr>
    </w:lvl>
    <w:lvl w:ilvl="5" w:tplc="041D0005" w:tentative="1">
      <w:start w:val="1"/>
      <w:numFmt w:val="bullet"/>
      <w:lvlText w:val=""/>
      <w:lvlJc w:val="left"/>
      <w:pPr>
        <w:ind w:left="4745" w:hanging="360"/>
      </w:pPr>
      <w:rPr>
        <w:rFonts w:ascii="Wingdings" w:hAnsi="Wingdings" w:hint="default"/>
      </w:rPr>
    </w:lvl>
    <w:lvl w:ilvl="6" w:tplc="041D0001" w:tentative="1">
      <w:start w:val="1"/>
      <w:numFmt w:val="bullet"/>
      <w:lvlText w:val=""/>
      <w:lvlJc w:val="left"/>
      <w:pPr>
        <w:ind w:left="5465" w:hanging="360"/>
      </w:pPr>
      <w:rPr>
        <w:rFonts w:ascii="Symbol" w:hAnsi="Symbol" w:hint="default"/>
      </w:rPr>
    </w:lvl>
    <w:lvl w:ilvl="7" w:tplc="041D0003" w:tentative="1">
      <w:start w:val="1"/>
      <w:numFmt w:val="bullet"/>
      <w:lvlText w:val="o"/>
      <w:lvlJc w:val="left"/>
      <w:pPr>
        <w:ind w:left="6185" w:hanging="360"/>
      </w:pPr>
      <w:rPr>
        <w:rFonts w:ascii="Courier New" w:hAnsi="Courier New" w:cs="Courier New" w:hint="default"/>
      </w:rPr>
    </w:lvl>
    <w:lvl w:ilvl="8" w:tplc="041D0005" w:tentative="1">
      <w:start w:val="1"/>
      <w:numFmt w:val="bullet"/>
      <w:lvlText w:val=""/>
      <w:lvlJc w:val="left"/>
      <w:pPr>
        <w:ind w:left="6905" w:hanging="360"/>
      </w:pPr>
      <w:rPr>
        <w:rFonts w:ascii="Wingdings" w:hAnsi="Wingdings" w:hint="default"/>
      </w:rPr>
    </w:lvl>
  </w:abstractNum>
  <w:abstractNum w:abstractNumId="1" w15:restartNumberingAfterBreak="0">
    <w:nsid w:val="0C2D576A"/>
    <w:multiLevelType w:val="hybridMultilevel"/>
    <w:tmpl w:val="72F836B0"/>
    <w:lvl w:ilvl="0" w:tplc="49628F7C">
      <w:start w:val="1"/>
      <w:numFmt w:val="bullet"/>
      <w:lvlText w:val=""/>
      <w:lvlJc w:val="left"/>
      <w:pPr>
        <w:ind w:left="1206" w:hanging="360"/>
      </w:pPr>
      <w:rPr>
        <w:rFonts w:ascii="Symbol" w:hAnsi="Symbol" w:hint="default"/>
      </w:rPr>
    </w:lvl>
    <w:lvl w:ilvl="1" w:tplc="041D0003" w:tentative="1">
      <w:start w:val="1"/>
      <w:numFmt w:val="bullet"/>
      <w:lvlText w:val="o"/>
      <w:lvlJc w:val="left"/>
      <w:pPr>
        <w:ind w:left="1926" w:hanging="360"/>
      </w:pPr>
      <w:rPr>
        <w:rFonts w:ascii="Courier New" w:hAnsi="Courier New" w:cs="Courier New" w:hint="default"/>
      </w:rPr>
    </w:lvl>
    <w:lvl w:ilvl="2" w:tplc="041D0005" w:tentative="1">
      <w:start w:val="1"/>
      <w:numFmt w:val="bullet"/>
      <w:lvlText w:val=""/>
      <w:lvlJc w:val="left"/>
      <w:pPr>
        <w:ind w:left="2646" w:hanging="360"/>
      </w:pPr>
      <w:rPr>
        <w:rFonts w:ascii="Wingdings" w:hAnsi="Wingdings" w:hint="default"/>
      </w:rPr>
    </w:lvl>
    <w:lvl w:ilvl="3" w:tplc="041D0001" w:tentative="1">
      <w:start w:val="1"/>
      <w:numFmt w:val="bullet"/>
      <w:lvlText w:val=""/>
      <w:lvlJc w:val="left"/>
      <w:pPr>
        <w:ind w:left="3366" w:hanging="360"/>
      </w:pPr>
      <w:rPr>
        <w:rFonts w:ascii="Symbol" w:hAnsi="Symbol" w:hint="default"/>
      </w:rPr>
    </w:lvl>
    <w:lvl w:ilvl="4" w:tplc="041D0003" w:tentative="1">
      <w:start w:val="1"/>
      <w:numFmt w:val="bullet"/>
      <w:lvlText w:val="o"/>
      <w:lvlJc w:val="left"/>
      <w:pPr>
        <w:ind w:left="4086" w:hanging="360"/>
      </w:pPr>
      <w:rPr>
        <w:rFonts w:ascii="Courier New" w:hAnsi="Courier New" w:cs="Courier New" w:hint="default"/>
      </w:rPr>
    </w:lvl>
    <w:lvl w:ilvl="5" w:tplc="041D0005" w:tentative="1">
      <w:start w:val="1"/>
      <w:numFmt w:val="bullet"/>
      <w:lvlText w:val=""/>
      <w:lvlJc w:val="left"/>
      <w:pPr>
        <w:ind w:left="4806" w:hanging="360"/>
      </w:pPr>
      <w:rPr>
        <w:rFonts w:ascii="Wingdings" w:hAnsi="Wingdings" w:hint="default"/>
      </w:rPr>
    </w:lvl>
    <w:lvl w:ilvl="6" w:tplc="041D0001" w:tentative="1">
      <w:start w:val="1"/>
      <w:numFmt w:val="bullet"/>
      <w:lvlText w:val=""/>
      <w:lvlJc w:val="left"/>
      <w:pPr>
        <w:ind w:left="5526" w:hanging="360"/>
      </w:pPr>
      <w:rPr>
        <w:rFonts w:ascii="Symbol" w:hAnsi="Symbol" w:hint="default"/>
      </w:rPr>
    </w:lvl>
    <w:lvl w:ilvl="7" w:tplc="041D0003" w:tentative="1">
      <w:start w:val="1"/>
      <w:numFmt w:val="bullet"/>
      <w:lvlText w:val="o"/>
      <w:lvlJc w:val="left"/>
      <w:pPr>
        <w:ind w:left="6246" w:hanging="360"/>
      </w:pPr>
      <w:rPr>
        <w:rFonts w:ascii="Courier New" w:hAnsi="Courier New" w:cs="Courier New" w:hint="default"/>
      </w:rPr>
    </w:lvl>
    <w:lvl w:ilvl="8" w:tplc="041D0005" w:tentative="1">
      <w:start w:val="1"/>
      <w:numFmt w:val="bullet"/>
      <w:lvlText w:val=""/>
      <w:lvlJc w:val="left"/>
      <w:pPr>
        <w:ind w:left="6966" w:hanging="360"/>
      </w:pPr>
      <w:rPr>
        <w:rFonts w:ascii="Wingdings" w:hAnsi="Wingdings" w:hint="default"/>
      </w:rPr>
    </w:lvl>
  </w:abstractNum>
  <w:abstractNum w:abstractNumId="2" w15:restartNumberingAfterBreak="0">
    <w:nsid w:val="0F3504CD"/>
    <w:multiLevelType w:val="hybridMultilevel"/>
    <w:tmpl w:val="CDDE7806"/>
    <w:lvl w:ilvl="0" w:tplc="DD3CF8C6">
      <w:start w:val="1"/>
      <w:numFmt w:val="bullet"/>
      <w:lvlText w:val="•"/>
      <w:lvlJc w:val="left"/>
      <w:pPr>
        <w:tabs>
          <w:tab w:val="num" w:pos="720"/>
        </w:tabs>
        <w:ind w:left="720" w:hanging="360"/>
      </w:pPr>
      <w:rPr>
        <w:rFonts w:ascii="Arial" w:hAnsi="Arial" w:hint="default"/>
      </w:rPr>
    </w:lvl>
    <w:lvl w:ilvl="1" w:tplc="6FB03C40" w:tentative="1">
      <w:start w:val="1"/>
      <w:numFmt w:val="bullet"/>
      <w:lvlText w:val="•"/>
      <w:lvlJc w:val="left"/>
      <w:pPr>
        <w:tabs>
          <w:tab w:val="num" w:pos="1440"/>
        </w:tabs>
        <w:ind w:left="1440" w:hanging="360"/>
      </w:pPr>
      <w:rPr>
        <w:rFonts w:ascii="Arial" w:hAnsi="Arial" w:hint="default"/>
      </w:rPr>
    </w:lvl>
    <w:lvl w:ilvl="2" w:tplc="ACAA806A" w:tentative="1">
      <w:start w:val="1"/>
      <w:numFmt w:val="bullet"/>
      <w:lvlText w:val="•"/>
      <w:lvlJc w:val="left"/>
      <w:pPr>
        <w:tabs>
          <w:tab w:val="num" w:pos="2160"/>
        </w:tabs>
        <w:ind w:left="2160" w:hanging="360"/>
      </w:pPr>
      <w:rPr>
        <w:rFonts w:ascii="Arial" w:hAnsi="Arial" w:hint="default"/>
      </w:rPr>
    </w:lvl>
    <w:lvl w:ilvl="3" w:tplc="F2C4E9BC" w:tentative="1">
      <w:start w:val="1"/>
      <w:numFmt w:val="bullet"/>
      <w:lvlText w:val="•"/>
      <w:lvlJc w:val="left"/>
      <w:pPr>
        <w:tabs>
          <w:tab w:val="num" w:pos="2880"/>
        </w:tabs>
        <w:ind w:left="2880" w:hanging="360"/>
      </w:pPr>
      <w:rPr>
        <w:rFonts w:ascii="Arial" w:hAnsi="Arial" w:hint="default"/>
      </w:rPr>
    </w:lvl>
    <w:lvl w:ilvl="4" w:tplc="5C6028D4" w:tentative="1">
      <w:start w:val="1"/>
      <w:numFmt w:val="bullet"/>
      <w:lvlText w:val="•"/>
      <w:lvlJc w:val="left"/>
      <w:pPr>
        <w:tabs>
          <w:tab w:val="num" w:pos="3600"/>
        </w:tabs>
        <w:ind w:left="3600" w:hanging="360"/>
      </w:pPr>
      <w:rPr>
        <w:rFonts w:ascii="Arial" w:hAnsi="Arial" w:hint="default"/>
      </w:rPr>
    </w:lvl>
    <w:lvl w:ilvl="5" w:tplc="B568D114" w:tentative="1">
      <w:start w:val="1"/>
      <w:numFmt w:val="bullet"/>
      <w:lvlText w:val="•"/>
      <w:lvlJc w:val="left"/>
      <w:pPr>
        <w:tabs>
          <w:tab w:val="num" w:pos="4320"/>
        </w:tabs>
        <w:ind w:left="4320" w:hanging="360"/>
      </w:pPr>
      <w:rPr>
        <w:rFonts w:ascii="Arial" w:hAnsi="Arial" w:hint="default"/>
      </w:rPr>
    </w:lvl>
    <w:lvl w:ilvl="6" w:tplc="93489606" w:tentative="1">
      <w:start w:val="1"/>
      <w:numFmt w:val="bullet"/>
      <w:lvlText w:val="•"/>
      <w:lvlJc w:val="left"/>
      <w:pPr>
        <w:tabs>
          <w:tab w:val="num" w:pos="5040"/>
        </w:tabs>
        <w:ind w:left="5040" w:hanging="360"/>
      </w:pPr>
      <w:rPr>
        <w:rFonts w:ascii="Arial" w:hAnsi="Arial" w:hint="default"/>
      </w:rPr>
    </w:lvl>
    <w:lvl w:ilvl="7" w:tplc="F09E7C08" w:tentative="1">
      <w:start w:val="1"/>
      <w:numFmt w:val="bullet"/>
      <w:lvlText w:val="•"/>
      <w:lvlJc w:val="left"/>
      <w:pPr>
        <w:tabs>
          <w:tab w:val="num" w:pos="5760"/>
        </w:tabs>
        <w:ind w:left="5760" w:hanging="360"/>
      </w:pPr>
      <w:rPr>
        <w:rFonts w:ascii="Arial" w:hAnsi="Arial" w:hint="default"/>
      </w:rPr>
    </w:lvl>
    <w:lvl w:ilvl="8" w:tplc="E154050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503397"/>
    <w:multiLevelType w:val="hybridMultilevel"/>
    <w:tmpl w:val="BE9E3BB2"/>
    <w:lvl w:ilvl="0" w:tplc="E0E6520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88323A"/>
    <w:multiLevelType w:val="hybridMultilevel"/>
    <w:tmpl w:val="73B2D900"/>
    <w:lvl w:ilvl="0" w:tplc="E0E65206">
      <w:start w:val="1"/>
      <w:numFmt w:val="bullet"/>
      <w:lvlText w:val=""/>
      <w:lvlJc w:val="left"/>
      <w:pPr>
        <w:tabs>
          <w:tab w:val="num" w:pos="720"/>
        </w:tabs>
        <w:ind w:left="720" w:hanging="360"/>
      </w:pPr>
      <w:rPr>
        <w:rFonts w:ascii="Symbol" w:hAnsi="Symbol"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17B52E6A"/>
    <w:multiLevelType w:val="hybridMultilevel"/>
    <w:tmpl w:val="8502372A"/>
    <w:lvl w:ilvl="0" w:tplc="C6C858D8">
      <w:start w:val="1"/>
      <w:numFmt w:val="bullet"/>
      <w:lvlText w:val="•"/>
      <w:lvlJc w:val="left"/>
      <w:pPr>
        <w:tabs>
          <w:tab w:val="num" w:pos="720"/>
        </w:tabs>
        <w:ind w:left="720" w:hanging="360"/>
      </w:pPr>
      <w:rPr>
        <w:rFonts w:ascii="Arial" w:hAnsi="Arial" w:hint="default"/>
      </w:rPr>
    </w:lvl>
    <w:lvl w:ilvl="1" w:tplc="AD8AFFAE" w:tentative="1">
      <w:start w:val="1"/>
      <w:numFmt w:val="bullet"/>
      <w:lvlText w:val="•"/>
      <w:lvlJc w:val="left"/>
      <w:pPr>
        <w:tabs>
          <w:tab w:val="num" w:pos="1440"/>
        </w:tabs>
        <w:ind w:left="1440" w:hanging="360"/>
      </w:pPr>
      <w:rPr>
        <w:rFonts w:ascii="Arial" w:hAnsi="Arial" w:hint="default"/>
      </w:rPr>
    </w:lvl>
    <w:lvl w:ilvl="2" w:tplc="45E828B4" w:tentative="1">
      <w:start w:val="1"/>
      <w:numFmt w:val="bullet"/>
      <w:lvlText w:val="•"/>
      <w:lvlJc w:val="left"/>
      <w:pPr>
        <w:tabs>
          <w:tab w:val="num" w:pos="2160"/>
        </w:tabs>
        <w:ind w:left="2160" w:hanging="360"/>
      </w:pPr>
      <w:rPr>
        <w:rFonts w:ascii="Arial" w:hAnsi="Arial" w:hint="default"/>
      </w:rPr>
    </w:lvl>
    <w:lvl w:ilvl="3" w:tplc="F03264E6" w:tentative="1">
      <w:start w:val="1"/>
      <w:numFmt w:val="bullet"/>
      <w:lvlText w:val="•"/>
      <w:lvlJc w:val="left"/>
      <w:pPr>
        <w:tabs>
          <w:tab w:val="num" w:pos="2880"/>
        </w:tabs>
        <w:ind w:left="2880" w:hanging="360"/>
      </w:pPr>
      <w:rPr>
        <w:rFonts w:ascii="Arial" w:hAnsi="Arial" w:hint="default"/>
      </w:rPr>
    </w:lvl>
    <w:lvl w:ilvl="4" w:tplc="53C06FD4" w:tentative="1">
      <w:start w:val="1"/>
      <w:numFmt w:val="bullet"/>
      <w:lvlText w:val="•"/>
      <w:lvlJc w:val="left"/>
      <w:pPr>
        <w:tabs>
          <w:tab w:val="num" w:pos="3600"/>
        </w:tabs>
        <w:ind w:left="3600" w:hanging="360"/>
      </w:pPr>
      <w:rPr>
        <w:rFonts w:ascii="Arial" w:hAnsi="Arial" w:hint="default"/>
      </w:rPr>
    </w:lvl>
    <w:lvl w:ilvl="5" w:tplc="B7663E40" w:tentative="1">
      <w:start w:val="1"/>
      <w:numFmt w:val="bullet"/>
      <w:lvlText w:val="•"/>
      <w:lvlJc w:val="left"/>
      <w:pPr>
        <w:tabs>
          <w:tab w:val="num" w:pos="4320"/>
        </w:tabs>
        <w:ind w:left="4320" w:hanging="360"/>
      </w:pPr>
      <w:rPr>
        <w:rFonts w:ascii="Arial" w:hAnsi="Arial" w:hint="default"/>
      </w:rPr>
    </w:lvl>
    <w:lvl w:ilvl="6" w:tplc="7EEE1848" w:tentative="1">
      <w:start w:val="1"/>
      <w:numFmt w:val="bullet"/>
      <w:lvlText w:val="•"/>
      <w:lvlJc w:val="left"/>
      <w:pPr>
        <w:tabs>
          <w:tab w:val="num" w:pos="5040"/>
        </w:tabs>
        <w:ind w:left="5040" w:hanging="360"/>
      </w:pPr>
      <w:rPr>
        <w:rFonts w:ascii="Arial" w:hAnsi="Arial" w:hint="default"/>
      </w:rPr>
    </w:lvl>
    <w:lvl w:ilvl="7" w:tplc="C7D0FD36" w:tentative="1">
      <w:start w:val="1"/>
      <w:numFmt w:val="bullet"/>
      <w:lvlText w:val="•"/>
      <w:lvlJc w:val="left"/>
      <w:pPr>
        <w:tabs>
          <w:tab w:val="num" w:pos="5760"/>
        </w:tabs>
        <w:ind w:left="5760" w:hanging="360"/>
      </w:pPr>
      <w:rPr>
        <w:rFonts w:ascii="Arial" w:hAnsi="Arial" w:hint="default"/>
      </w:rPr>
    </w:lvl>
    <w:lvl w:ilvl="8" w:tplc="C43011F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E55240"/>
    <w:multiLevelType w:val="hybridMultilevel"/>
    <w:tmpl w:val="0090FDCE"/>
    <w:lvl w:ilvl="0" w:tplc="19D8BFFE">
      <w:start w:val="1"/>
      <w:numFmt w:val="decimal"/>
      <w:lvlText w:val="%1."/>
      <w:lvlJc w:val="left"/>
      <w:pPr>
        <w:ind w:left="786" w:hanging="36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7" w15:restartNumberingAfterBreak="0">
    <w:nsid w:val="201D28E7"/>
    <w:multiLevelType w:val="hybridMultilevel"/>
    <w:tmpl w:val="8F66CF50"/>
    <w:lvl w:ilvl="0" w:tplc="49628F7C">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8" w15:restartNumberingAfterBreak="0">
    <w:nsid w:val="276A3EA0"/>
    <w:multiLevelType w:val="hybridMultilevel"/>
    <w:tmpl w:val="6D0860C4"/>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9" w15:restartNumberingAfterBreak="0">
    <w:nsid w:val="29763DEA"/>
    <w:multiLevelType w:val="hybridMultilevel"/>
    <w:tmpl w:val="F692E23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9871F79"/>
    <w:multiLevelType w:val="hybridMultilevel"/>
    <w:tmpl w:val="17FC9C12"/>
    <w:lvl w:ilvl="0" w:tplc="49628F7C">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1" w15:restartNumberingAfterBreak="0">
    <w:nsid w:val="430D7C83"/>
    <w:multiLevelType w:val="hybridMultilevel"/>
    <w:tmpl w:val="0724401C"/>
    <w:lvl w:ilvl="0" w:tplc="2DFA3A2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2C11CB"/>
    <w:multiLevelType w:val="hybridMultilevel"/>
    <w:tmpl w:val="789C7030"/>
    <w:lvl w:ilvl="0" w:tplc="49628F7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74438D"/>
    <w:multiLevelType w:val="hybridMultilevel"/>
    <w:tmpl w:val="8A9648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49B6B5A"/>
    <w:multiLevelType w:val="hybridMultilevel"/>
    <w:tmpl w:val="72C0D1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C930C92"/>
    <w:multiLevelType w:val="hybridMultilevel"/>
    <w:tmpl w:val="BFF0CC5E"/>
    <w:lvl w:ilvl="0" w:tplc="49628F7C">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6" w15:restartNumberingAfterBreak="0">
    <w:nsid w:val="7FF93F34"/>
    <w:multiLevelType w:val="hybridMultilevel"/>
    <w:tmpl w:val="F2124ACE"/>
    <w:lvl w:ilvl="0" w:tplc="49628F7C">
      <w:start w:val="1"/>
      <w:numFmt w:val="bullet"/>
      <w:lvlText w:val=""/>
      <w:lvlJc w:val="left"/>
      <w:pPr>
        <w:ind w:left="1114" w:hanging="360"/>
      </w:pPr>
      <w:rPr>
        <w:rFonts w:ascii="Symbol" w:hAnsi="Symbol" w:hint="default"/>
      </w:rPr>
    </w:lvl>
    <w:lvl w:ilvl="1" w:tplc="041D0003" w:tentative="1">
      <w:start w:val="1"/>
      <w:numFmt w:val="bullet"/>
      <w:lvlText w:val="o"/>
      <w:lvlJc w:val="left"/>
      <w:pPr>
        <w:ind w:left="1834" w:hanging="360"/>
      </w:pPr>
      <w:rPr>
        <w:rFonts w:ascii="Courier New" w:hAnsi="Courier New" w:cs="Courier New" w:hint="default"/>
      </w:rPr>
    </w:lvl>
    <w:lvl w:ilvl="2" w:tplc="041D0005" w:tentative="1">
      <w:start w:val="1"/>
      <w:numFmt w:val="bullet"/>
      <w:lvlText w:val=""/>
      <w:lvlJc w:val="left"/>
      <w:pPr>
        <w:ind w:left="2554" w:hanging="360"/>
      </w:pPr>
      <w:rPr>
        <w:rFonts w:ascii="Wingdings" w:hAnsi="Wingdings" w:hint="default"/>
      </w:rPr>
    </w:lvl>
    <w:lvl w:ilvl="3" w:tplc="041D0001" w:tentative="1">
      <w:start w:val="1"/>
      <w:numFmt w:val="bullet"/>
      <w:lvlText w:val=""/>
      <w:lvlJc w:val="left"/>
      <w:pPr>
        <w:ind w:left="3274" w:hanging="360"/>
      </w:pPr>
      <w:rPr>
        <w:rFonts w:ascii="Symbol" w:hAnsi="Symbol" w:hint="default"/>
      </w:rPr>
    </w:lvl>
    <w:lvl w:ilvl="4" w:tplc="041D0003" w:tentative="1">
      <w:start w:val="1"/>
      <w:numFmt w:val="bullet"/>
      <w:lvlText w:val="o"/>
      <w:lvlJc w:val="left"/>
      <w:pPr>
        <w:ind w:left="3994" w:hanging="360"/>
      </w:pPr>
      <w:rPr>
        <w:rFonts w:ascii="Courier New" w:hAnsi="Courier New" w:cs="Courier New" w:hint="default"/>
      </w:rPr>
    </w:lvl>
    <w:lvl w:ilvl="5" w:tplc="041D0005" w:tentative="1">
      <w:start w:val="1"/>
      <w:numFmt w:val="bullet"/>
      <w:lvlText w:val=""/>
      <w:lvlJc w:val="left"/>
      <w:pPr>
        <w:ind w:left="4714" w:hanging="360"/>
      </w:pPr>
      <w:rPr>
        <w:rFonts w:ascii="Wingdings" w:hAnsi="Wingdings" w:hint="default"/>
      </w:rPr>
    </w:lvl>
    <w:lvl w:ilvl="6" w:tplc="041D0001" w:tentative="1">
      <w:start w:val="1"/>
      <w:numFmt w:val="bullet"/>
      <w:lvlText w:val=""/>
      <w:lvlJc w:val="left"/>
      <w:pPr>
        <w:ind w:left="5434" w:hanging="360"/>
      </w:pPr>
      <w:rPr>
        <w:rFonts w:ascii="Symbol" w:hAnsi="Symbol" w:hint="default"/>
      </w:rPr>
    </w:lvl>
    <w:lvl w:ilvl="7" w:tplc="041D0003" w:tentative="1">
      <w:start w:val="1"/>
      <w:numFmt w:val="bullet"/>
      <w:lvlText w:val="o"/>
      <w:lvlJc w:val="left"/>
      <w:pPr>
        <w:ind w:left="6154" w:hanging="360"/>
      </w:pPr>
      <w:rPr>
        <w:rFonts w:ascii="Courier New" w:hAnsi="Courier New" w:cs="Courier New" w:hint="default"/>
      </w:rPr>
    </w:lvl>
    <w:lvl w:ilvl="8" w:tplc="041D0005" w:tentative="1">
      <w:start w:val="1"/>
      <w:numFmt w:val="bullet"/>
      <w:lvlText w:val=""/>
      <w:lvlJc w:val="left"/>
      <w:pPr>
        <w:ind w:left="6874" w:hanging="360"/>
      </w:pPr>
      <w:rPr>
        <w:rFonts w:ascii="Wingdings" w:hAnsi="Wingdings" w:hint="default"/>
      </w:rPr>
    </w:lvl>
  </w:abstractNum>
  <w:num w:numId="1" w16cid:durableId="1347944912">
    <w:abstractNumId w:val="4"/>
  </w:num>
  <w:num w:numId="2" w16cid:durableId="886144527">
    <w:abstractNumId w:val="3"/>
  </w:num>
  <w:num w:numId="3" w16cid:durableId="762192568">
    <w:abstractNumId w:val="11"/>
  </w:num>
  <w:num w:numId="4" w16cid:durableId="1720669859">
    <w:abstractNumId w:val="16"/>
  </w:num>
  <w:num w:numId="5" w16cid:durableId="633413675">
    <w:abstractNumId w:val="7"/>
  </w:num>
  <w:num w:numId="6" w16cid:durableId="1759473119">
    <w:abstractNumId w:val="12"/>
  </w:num>
  <w:num w:numId="7" w16cid:durableId="458036553">
    <w:abstractNumId w:val="10"/>
  </w:num>
  <w:num w:numId="8" w16cid:durableId="1535846603">
    <w:abstractNumId w:val="0"/>
  </w:num>
  <w:num w:numId="9" w16cid:durableId="775174723">
    <w:abstractNumId w:val="9"/>
  </w:num>
  <w:num w:numId="10" w16cid:durableId="233056261">
    <w:abstractNumId w:val="14"/>
  </w:num>
  <w:num w:numId="11" w16cid:durableId="291254073">
    <w:abstractNumId w:val="13"/>
  </w:num>
  <w:num w:numId="12" w16cid:durableId="660473845">
    <w:abstractNumId w:val="2"/>
  </w:num>
  <w:num w:numId="13" w16cid:durableId="2063626585">
    <w:abstractNumId w:val="5"/>
  </w:num>
  <w:num w:numId="14" w16cid:durableId="900559194">
    <w:abstractNumId w:val="8"/>
  </w:num>
  <w:num w:numId="15" w16cid:durableId="224725912">
    <w:abstractNumId w:val="6"/>
  </w:num>
  <w:num w:numId="16" w16cid:durableId="935943031">
    <w:abstractNumId w:val="15"/>
  </w:num>
  <w:num w:numId="17" w16cid:durableId="1660888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3C0079"/>
    <w:rsid w:val="00002AEA"/>
    <w:rsid w:val="00005DB8"/>
    <w:rsid w:val="000077A6"/>
    <w:rsid w:val="00011CBD"/>
    <w:rsid w:val="000120A0"/>
    <w:rsid w:val="00014808"/>
    <w:rsid w:val="00016CC4"/>
    <w:rsid w:val="00022B28"/>
    <w:rsid w:val="00023A81"/>
    <w:rsid w:val="00023E9C"/>
    <w:rsid w:val="00030624"/>
    <w:rsid w:val="00030E38"/>
    <w:rsid w:val="000317B8"/>
    <w:rsid w:val="000349D9"/>
    <w:rsid w:val="000371F2"/>
    <w:rsid w:val="0004190B"/>
    <w:rsid w:val="0004314F"/>
    <w:rsid w:val="00043246"/>
    <w:rsid w:val="00043C3D"/>
    <w:rsid w:val="00043E86"/>
    <w:rsid w:val="00050F45"/>
    <w:rsid w:val="0005138C"/>
    <w:rsid w:val="00051C45"/>
    <w:rsid w:val="000521AD"/>
    <w:rsid w:val="0005230D"/>
    <w:rsid w:val="00054A73"/>
    <w:rsid w:val="00056933"/>
    <w:rsid w:val="00061581"/>
    <w:rsid w:val="00062042"/>
    <w:rsid w:val="00064B7F"/>
    <w:rsid w:val="0006561C"/>
    <w:rsid w:val="000746B1"/>
    <w:rsid w:val="000749B9"/>
    <w:rsid w:val="000773BA"/>
    <w:rsid w:val="00077A7D"/>
    <w:rsid w:val="000821FD"/>
    <w:rsid w:val="00082365"/>
    <w:rsid w:val="0008242A"/>
    <w:rsid w:val="00084461"/>
    <w:rsid w:val="000908E9"/>
    <w:rsid w:val="00090A60"/>
    <w:rsid w:val="00091B60"/>
    <w:rsid w:val="00092F99"/>
    <w:rsid w:val="000939C4"/>
    <w:rsid w:val="00094B70"/>
    <w:rsid w:val="00096166"/>
    <w:rsid w:val="000A070C"/>
    <w:rsid w:val="000A461E"/>
    <w:rsid w:val="000A47E5"/>
    <w:rsid w:val="000B1C2F"/>
    <w:rsid w:val="000B1C33"/>
    <w:rsid w:val="000B3725"/>
    <w:rsid w:val="000B75F4"/>
    <w:rsid w:val="000C07C2"/>
    <w:rsid w:val="000C1299"/>
    <w:rsid w:val="000C33ED"/>
    <w:rsid w:val="000C3EF7"/>
    <w:rsid w:val="000C6B1F"/>
    <w:rsid w:val="000D22F6"/>
    <w:rsid w:val="000D2C5C"/>
    <w:rsid w:val="000D3E57"/>
    <w:rsid w:val="000D4D99"/>
    <w:rsid w:val="000D7FA3"/>
    <w:rsid w:val="000E4F21"/>
    <w:rsid w:val="000E67B9"/>
    <w:rsid w:val="000E7EC7"/>
    <w:rsid w:val="000F0AE0"/>
    <w:rsid w:val="000F1B10"/>
    <w:rsid w:val="000F3535"/>
    <w:rsid w:val="000F358C"/>
    <w:rsid w:val="000F3C06"/>
    <w:rsid w:val="000F5311"/>
    <w:rsid w:val="000F6C53"/>
    <w:rsid w:val="0010034B"/>
    <w:rsid w:val="00101C93"/>
    <w:rsid w:val="001022B5"/>
    <w:rsid w:val="00102DF7"/>
    <w:rsid w:val="001058BD"/>
    <w:rsid w:val="00105A62"/>
    <w:rsid w:val="00106196"/>
    <w:rsid w:val="001074A8"/>
    <w:rsid w:val="00107952"/>
    <w:rsid w:val="001128BB"/>
    <w:rsid w:val="001151F8"/>
    <w:rsid w:val="00117343"/>
    <w:rsid w:val="00121758"/>
    <w:rsid w:val="00123D0A"/>
    <w:rsid w:val="00125B03"/>
    <w:rsid w:val="00125D9E"/>
    <w:rsid w:val="00130DF6"/>
    <w:rsid w:val="0013346B"/>
    <w:rsid w:val="00135579"/>
    <w:rsid w:val="001433BD"/>
    <w:rsid w:val="0014786A"/>
    <w:rsid w:val="001479AA"/>
    <w:rsid w:val="00150C58"/>
    <w:rsid w:val="00151299"/>
    <w:rsid w:val="001535EB"/>
    <w:rsid w:val="00154D6B"/>
    <w:rsid w:val="001552C5"/>
    <w:rsid w:val="00156349"/>
    <w:rsid w:val="00160C1D"/>
    <w:rsid w:val="00160C8E"/>
    <w:rsid w:val="00163874"/>
    <w:rsid w:val="00166C03"/>
    <w:rsid w:val="0016706A"/>
    <w:rsid w:val="00170C50"/>
    <w:rsid w:val="00172D0B"/>
    <w:rsid w:val="001732AA"/>
    <w:rsid w:val="001739C3"/>
    <w:rsid w:val="00173C28"/>
    <w:rsid w:val="001775A6"/>
    <w:rsid w:val="001843CA"/>
    <w:rsid w:val="00187D84"/>
    <w:rsid w:val="00191EF5"/>
    <w:rsid w:val="00191F36"/>
    <w:rsid w:val="00194A6F"/>
    <w:rsid w:val="0019518D"/>
    <w:rsid w:val="001A02CB"/>
    <w:rsid w:val="001A3528"/>
    <w:rsid w:val="001A6C1A"/>
    <w:rsid w:val="001B1A9B"/>
    <w:rsid w:val="001B204A"/>
    <w:rsid w:val="001B4867"/>
    <w:rsid w:val="001B5E1C"/>
    <w:rsid w:val="001C3014"/>
    <w:rsid w:val="001C3A4F"/>
    <w:rsid w:val="001C4525"/>
    <w:rsid w:val="001C57A8"/>
    <w:rsid w:val="001C63EA"/>
    <w:rsid w:val="001D1A8D"/>
    <w:rsid w:val="001D2205"/>
    <w:rsid w:val="001D2844"/>
    <w:rsid w:val="001D5494"/>
    <w:rsid w:val="001E0EE3"/>
    <w:rsid w:val="001E3452"/>
    <w:rsid w:val="001E4601"/>
    <w:rsid w:val="001E5344"/>
    <w:rsid w:val="001E65D3"/>
    <w:rsid w:val="001F0DD0"/>
    <w:rsid w:val="001F1DCC"/>
    <w:rsid w:val="001F3F8F"/>
    <w:rsid w:val="001F472C"/>
    <w:rsid w:val="001F4D9F"/>
    <w:rsid w:val="001F650B"/>
    <w:rsid w:val="001F7987"/>
    <w:rsid w:val="002021E3"/>
    <w:rsid w:val="00202CAF"/>
    <w:rsid w:val="00203721"/>
    <w:rsid w:val="00203DEB"/>
    <w:rsid w:val="002052E2"/>
    <w:rsid w:val="0020737D"/>
    <w:rsid w:val="00211CAE"/>
    <w:rsid w:val="0021312F"/>
    <w:rsid w:val="002131FF"/>
    <w:rsid w:val="002144DC"/>
    <w:rsid w:val="002148C5"/>
    <w:rsid w:val="00216516"/>
    <w:rsid w:val="002206D8"/>
    <w:rsid w:val="00221D60"/>
    <w:rsid w:val="002220FD"/>
    <w:rsid w:val="00225019"/>
    <w:rsid w:val="00227436"/>
    <w:rsid w:val="002304CD"/>
    <w:rsid w:val="0023162D"/>
    <w:rsid w:val="0023264D"/>
    <w:rsid w:val="002342F5"/>
    <w:rsid w:val="00234FB9"/>
    <w:rsid w:val="002355A8"/>
    <w:rsid w:val="00235F39"/>
    <w:rsid w:val="002367BE"/>
    <w:rsid w:val="00237919"/>
    <w:rsid w:val="00240551"/>
    <w:rsid w:val="002419FC"/>
    <w:rsid w:val="00241C57"/>
    <w:rsid w:val="002450E3"/>
    <w:rsid w:val="002461B1"/>
    <w:rsid w:val="00246233"/>
    <w:rsid w:val="00246F2F"/>
    <w:rsid w:val="00250859"/>
    <w:rsid w:val="00250E8C"/>
    <w:rsid w:val="00256293"/>
    <w:rsid w:val="00257E89"/>
    <w:rsid w:val="002613FD"/>
    <w:rsid w:val="0026390E"/>
    <w:rsid w:val="0027127D"/>
    <w:rsid w:val="00271DB4"/>
    <w:rsid w:val="002729A1"/>
    <w:rsid w:val="002762F1"/>
    <w:rsid w:val="00282164"/>
    <w:rsid w:val="0028523D"/>
    <w:rsid w:val="00287059"/>
    <w:rsid w:val="002904FE"/>
    <w:rsid w:val="0029280B"/>
    <w:rsid w:val="00292FD7"/>
    <w:rsid w:val="00294447"/>
    <w:rsid w:val="00294BA0"/>
    <w:rsid w:val="00297F91"/>
    <w:rsid w:val="002A13C2"/>
    <w:rsid w:val="002A17EF"/>
    <w:rsid w:val="002A2EE9"/>
    <w:rsid w:val="002A34CF"/>
    <w:rsid w:val="002A39ED"/>
    <w:rsid w:val="002A41BF"/>
    <w:rsid w:val="002A4597"/>
    <w:rsid w:val="002A5E4B"/>
    <w:rsid w:val="002B0258"/>
    <w:rsid w:val="002B0FF7"/>
    <w:rsid w:val="002B266A"/>
    <w:rsid w:val="002B27BA"/>
    <w:rsid w:val="002B2D19"/>
    <w:rsid w:val="002B38A3"/>
    <w:rsid w:val="002B6A3C"/>
    <w:rsid w:val="002C0146"/>
    <w:rsid w:val="002C18FF"/>
    <w:rsid w:val="002C5B19"/>
    <w:rsid w:val="002C63D8"/>
    <w:rsid w:val="002C6A1D"/>
    <w:rsid w:val="002D3AE5"/>
    <w:rsid w:val="002D5118"/>
    <w:rsid w:val="002E2214"/>
    <w:rsid w:val="002E49FD"/>
    <w:rsid w:val="002E4BED"/>
    <w:rsid w:val="002E672B"/>
    <w:rsid w:val="002F117D"/>
    <w:rsid w:val="002F1772"/>
    <w:rsid w:val="002F48C5"/>
    <w:rsid w:val="002F4EFD"/>
    <w:rsid w:val="002F723E"/>
    <w:rsid w:val="0030022E"/>
    <w:rsid w:val="00300658"/>
    <w:rsid w:val="003014B2"/>
    <w:rsid w:val="003032D2"/>
    <w:rsid w:val="0030459C"/>
    <w:rsid w:val="00307865"/>
    <w:rsid w:val="00307E0D"/>
    <w:rsid w:val="0031007A"/>
    <w:rsid w:val="00312A34"/>
    <w:rsid w:val="00313483"/>
    <w:rsid w:val="003138E6"/>
    <w:rsid w:val="00315409"/>
    <w:rsid w:val="00320758"/>
    <w:rsid w:val="00321A94"/>
    <w:rsid w:val="00326503"/>
    <w:rsid w:val="00327694"/>
    <w:rsid w:val="0032791C"/>
    <w:rsid w:val="003303D6"/>
    <w:rsid w:val="003340BC"/>
    <w:rsid w:val="003347A4"/>
    <w:rsid w:val="00335FF9"/>
    <w:rsid w:val="00336502"/>
    <w:rsid w:val="0033672B"/>
    <w:rsid w:val="0033713A"/>
    <w:rsid w:val="003539B8"/>
    <w:rsid w:val="00353D84"/>
    <w:rsid w:val="00355ACB"/>
    <w:rsid w:val="0035641E"/>
    <w:rsid w:val="00356B4E"/>
    <w:rsid w:val="00360245"/>
    <w:rsid w:val="00361372"/>
    <w:rsid w:val="003616AD"/>
    <w:rsid w:val="003618CC"/>
    <w:rsid w:val="0036219D"/>
    <w:rsid w:val="00362EDA"/>
    <w:rsid w:val="003643C2"/>
    <w:rsid w:val="003651C7"/>
    <w:rsid w:val="00365CC8"/>
    <w:rsid w:val="00365E00"/>
    <w:rsid w:val="003676E4"/>
    <w:rsid w:val="00367C46"/>
    <w:rsid w:val="00367CEB"/>
    <w:rsid w:val="00372CE9"/>
    <w:rsid w:val="003735BE"/>
    <w:rsid w:val="00373E28"/>
    <w:rsid w:val="003744E4"/>
    <w:rsid w:val="0037548C"/>
    <w:rsid w:val="00376AD0"/>
    <w:rsid w:val="00376E56"/>
    <w:rsid w:val="0037764F"/>
    <w:rsid w:val="00377ECA"/>
    <w:rsid w:val="0038372D"/>
    <w:rsid w:val="00385A4C"/>
    <w:rsid w:val="00387092"/>
    <w:rsid w:val="003872ED"/>
    <w:rsid w:val="00390714"/>
    <w:rsid w:val="003907FD"/>
    <w:rsid w:val="00392375"/>
    <w:rsid w:val="003943DD"/>
    <w:rsid w:val="00394540"/>
    <w:rsid w:val="00395728"/>
    <w:rsid w:val="003A2335"/>
    <w:rsid w:val="003A3654"/>
    <w:rsid w:val="003A4E7A"/>
    <w:rsid w:val="003A6791"/>
    <w:rsid w:val="003A7071"/>
    <w:rsid w:val="003B0590"/>
    <w:rsid w:val="003B124D"/>
    <w:rsid w:val="003B1A7F"/>
    <w:rsid w:val="003B2336"/>
    <w:rsid w:val="003B3DA5"/>
    <w:rsid w:val="003B65AE"/>
    <w:rsid w:val="003C0079"/>
    <w:rsid w:val="003C0E11"/>
    <w:rsid w:val="003C39C4"/>
    <w:rsid w:val="003C53B5"/>
    <w:rsid w:val="003C5E74"/>
    <w:rsid w:val="003D2030"/>
    <w:rsid w:val="003D24AA"/>
    <w:rsid w:val="003D2F05"/>
    <w:rsid w:val="003D3C3F"/>
    <w:rsid w:val="003D3FE4"/>
    <w:rsid w:val="003D422C"/>
    <w:rsid w:val="003D624A"/>
    <w:rsid w:val="003E4045"/>
    <w:rsid w:val="003E576B"/>
    <w:rsid w:val="003E6F53"/>
    <w:rsid w:val="003F4E48"/>
    <w:rsid w:val="003F5849"/>
    <w:rsid w:val="003F6399"/>
    <w:rsid w:val="004011E4"/>
    <w:rsid w:val="004041AD"/>
    <w:rsid w:val="004073F7"/>
    <w:rsid w:val="00411E0E"/>
    <w:rsid w:val="00412903"/>
    <w:rsid w:val="00414085"/>
    <w:rsid w:val="00416B1B"/>
    <w:rsid w:val="00421D31"/>
    <w:rsid w:val="0042289A"/>
    <w:rsid w:val="004246F5"/>
    <w:rsid w:val="00430ED3"/>
    <w:rsid w:val="00432703"/>
    <w:rsid w:val="00432D19"/>
    <w:rsid w:val="004343CE"/>
    <w:rsid w:val="00434EA7"/>
    <w:rsid w:val="004415F9"/>
    <w:rsid w:val="00441A8C"/>
    <w:rsid w:val="00445FFB"/>
    <w:rsid w:val="00446CBB"/>
    <w:rsid w:val="00452556"/>
    <w:rsid w:val="0045513C"/>
    <w:rsid w:val="00455BFA"/>
    <w:rsid w:val="00462657"/>
    <w:rsid w:val="00462CE9"/>
    <w:rsid w:val="00464D57"/>
    <w:rsid w:val="004675F5"/>
    <w:rsid w:val="00467FA4"/>
    <w:rsid w:val="004715E4"/>
    <w:rsid w:val="00471614"/>
    <w:rsid w:val="004751D2"/>
    <w:rsid w:val="004777D3"/>
    <w:rsid w:val="00481FE6"/>
    <w:rsid w:val="004867EC"/>
    <w:rsid w:val="00490FE6"/>
    <w:rsid w:val="00494701"/>
    <w:rsid w:val="00495C84"/>
    <w:rsid w:val="00495F4A"/>
    <w:rsid w:val="004A1304"/>
    <w:rsid w:val="004A13C0"/>
    <w:rsid w:val="004A1CF9"/>
    <w:rsid w:val="004A2473"/>
    <w:rsid w:val="004A3462"/>
    <w:rsid w:val="004A477A"/>
    <w:rsid w:val="004A575A"/>
    <w:rsid w:val="004A58E3"/>
    <w:rsid w:val="004A6D1A"/>
    <w:rsid w:val="004B068D"/>
    <w:rsid w:val="004B0D6C"/>
    <w:rsid w:val="004B1FCE"/>
    <w:rsid w:val="004B3028"/>
    <w:rsid w:val="004B30BC"/>
    <w:rsid w:val="004B3E98"/>
    <w:rsid w:val="004B6EB3"/>
    <w:rsid w:val="004C021F"/>
    <w:rsid w:val="004C1296"/>
    <w:rsid w:val="004C2E10"/>
    <w:rsid w:val="004C2FA4"/>
    <w:rsid w:val="004C4403"/>
    <w:rsid w:val="004C65AC"/>
    <w:rsid w:val="004D33BF"/>
    <w:rsid w:val="004D4DF6"/>
    <w:rsid w:val="004D7CDD"/>
    <w:rsid w:val="004E1F94"/>
    <w:rsid w:val="004E2CB9"/>
    <w:rsid w:val="004E2CDF"/>
    <w:rsid w:val="004F26DC"/>
    <w:rsid w:val="004F3BCA"/>
    <w:rsid w:val="004F4CB0"/>
    <w:rsid w:val="004F5364"/>
    <w:rsid w:val="00501D91"/>
    <w:rsid w:val="00503A6D"/>
    <w:rsid w:val="0050401A"/>
    <w:rsid w:val="00504AD6"/>
    <w:rsid w:val="00507233"/>
    <w:rsid w:val="00510BB1"/>
    <w:rsid w:val="00511EFA"/>
    <w:rsid w:val="00513A79"/>
    <w:rsid w:val="00514C66"/>
    <w:rsid w:val="005213CC"/>
    <w:rsid w:val="00521529"/>
    <w:rsid w:val="00521982"/>
    <w:rsid w:val="00527145"/>
    <w:rsid w:val="005277D3"/>
    <w:rsid w:val="00531C84"/>
    <w:rsid w:val="0053252F"/>
    <w:rsid w:val="00533329"/>
    <w:rsid w:val="00533D4B"/>
    <w:rsid w:val="00534939"/>
    <w:rsid w:val="00535FED"/>
    <w:rsid w:val="0053778E"/>
    <w:rsid w:val="005421CD"/>
    <w:rsid w:val="005428A5"/>
    <w:rsid w:val="00544B72"/>
    <w:rsid w:val="005466DC"/>
    <w:rsid w:val="00547596"/>
    <w:rsid w:val="00547EF4"/>
    <w:rsid w:val="005506E5"/>
    <w:rsid w:val="00550AB0"/>
    <w:rsid w:val="00555011"/>
    <w:rsid w:val="005552C7"/>
    <w:rsid w:val="00556F05"/>
    <w:rsid w:val="005575D1"/>
    <w:rsid w:val="00561428"/>
    <w:rsid w:val="00562E68"/>
    <w:rsid w:val="00563694"/>
    <w:rsid w:val="00564871"/>
    <w:rsid w:val="005651B8"/>
    <w:rsid w:val="00566EDE"/>
    <w:rsid w:val="00567059"/>
    <w:rsid w:val="00573C11"/>
    <w:rsid w:val="00573E75"/>
    <w:rsid w:val="005748AB"/>
    <w:rsid w:val="00577745"/>
    <w:rsid w:val="00581F82"/>
    <w:rsid w:val="00583A31"/>
    <w:rsid w:val="0058429E"/>
    <w:rsid w:val="00584FF5"/>
    <w:rsid w:val="005853DD"/>
    <w:rsid w:val="005874EB"/>
    <w:rsid w:val="00587BE3"/>
    <w:rsid w:val="00590B2D"/>
    <w:rsid w:val="0059128F"/>
    <w:rsid w:val="00591D94"/>
    <w:rsid w:val="0059288F"/>
    <w:rsid w:val="00593855"/>
    <w:rsid w:val="0059607F"/>
    <w:rsid w:val="00596386"/>
    <w:rsid w:val="005A28D3"/>
    <w:rsid w:val="005A6652"/>
    <w:rsid w:val="005B08BB"/>
    <w:rsid w:val="005B2EC4"/>
    <w:rsid w:val="005B3550"/>
    <w:rsid w:val="005B4687"/>
    <w:rsid w:val="005B47FC"/>
    <w:rsid w:val="005B4B5C"/>
    <w:rsid w:val="005B5A70"/>
    <w:rsid w:val="005C0192"/>
    <w:rsid w:val="005C6402"/>
    <w:rsid w:val="005C73C2"/>
    <w:rsid w:val="005C75B7"/>
    <w:rsid w:val="005C789A"/>
    <w:rsid w:val="005D326C"/>
    <w:rsid w:val="005D4209"/>
    <w:rsid w:val="005D43A8"/>
    <w:rsid w:val="005D69D2"/>
    <w:rsid w:val="005E216E"/>
    <w:rsid w:val="005E3865"/>
    <w:rsid w:val="005E596B"/>
    <w:rsid w:val="005E5A2B"/>
    <w:rsid w:val="005F2C81"/>
    <w:rsid w:val="005F32A4"/>
    <w:rsid w:val="005F43F7"/>
    <w:rsid w:val="005F701A"/>
    <w:rsid w:val="005F70C0"/>
    <w:rsid w:val="005F7265"/>
    <w:rsid w:val="005F7A3D"/>
    <w:rsid w:val="00601916"/>
    <w:rsid w:val="00601E13"/>
    <w:rsid w:val="00604570"/>
    <w:rsid w:val="00607742"/>
    <w:rsid w:val="006114EC"/>
    <w:rsid w:val="00614225"/>
    <w:rsid w:val="00617AC9"/>
    <w:rsid w:val="006213A6"/>
    <w:rsid w:val="00622984"/>
    <w:rsid w:val="00622F53"/>
    <w:rsid w:val="006257BA"/>
    <w:rsid w:val="0062772C"/>
    <w:rsid w:val="0062795C"/>
    <w:rsid w:val="0063111A"/>
    <w:rsid w:val="00631220"/>
    <w:rsid w:val="00634844"/>
    <w:rsid w:val="00637A72"/>
    <w:rsid w:val="00641692"/>
    <w:rsid w:val="00642104"/>
    <w:rsid w:val="00642557"/>
    <w:rsid w:val="00643C95"/>
    <w:rsid w:val="00644908"/>
    <w:rsid w:val="0064696D"/>
    <w:rsid w:val="00646F8B"/>
    <w:rsid w:val="00647A57"/>
    <w:rsid w:val="006503FD"/>
    <w:rsid w:val="006505F8"/>
    <w:rsid w:val="00652218"/>
    <w:rsid w:val="00653280"/>
    <w:rsid w:val="00653B6B"/>
    <w:rsid w:val="00655C61"/>
    <w:rsid w:val="00657B04"/>
    <w:rsid w:val="00657C7E"/>
    <w:rsid w:val="00660022"/>
    <w:rsid w:val="00664373"/>
    <w:rsid w:val="006647F0"/>
    <w:rsid w:val="0066519F"/>
    <w:rsid w:val="00666407"/>
    <w:rsid w:val="00667575"/>
    <w:rsid w:val="00672EBF"/>
    <w:rsid w:val="00680D6C"/>
    <w:rsid w:val="00683BEC"/>
    <w:rsid w:val="00683F39"/>
    <w:rsid w:val="0068783A"/>
    <w:rsid w:val="00687873"/>
    <w:rsid w:val="00690143"/>
    <w:rsid w:val="00691015"/>
    <w:rsid w:val="00691142"/>
    <w:rsid w:val="00692B93"/>
    <w:rsid w:val="006932C7"/>
    <w:rsid w:val="00693E1F"/>
    <w:rsid w:val="0069473D"/>
    <w:rsid w:val="00694C58"/>
    <w:rsid w:val="006958CB"/>
    <w:rsid w:val="006A1F22"/>
    <w:rsid w:val="006A2FE2"/>
    <w:rsid w:val="006A6966"/>
    <w:rsid w:val="006B419C"/>
    <w:rsid w:val="006B4CAD"/>
    <w:rsid w:val="006B78B0"/>
    <w:rsid w:val="006B7AA7"/>
    <w:rsid w:val="006C44BF"/>
    <w:rsid w:val="006C58B0"/>
    <w:rsid w:val="006C59B8"/>
    <w:rsid w:val="006C5B82"/>
    <w:rsid w:val="006C672A"/>
    <w:rsid w:val="006C6E28"/>
    <w:rsid w:val="006D0A8B"/>
    <w:rsid w:val="006D0B8F"/>
    <w:rsid w:val="006D1CD0"/>
    <w:rsid w:val="006D3741"/>
    <w:rsid w:val="006D50BA"/>
    <w:rsid w:val="006D5571"/>
    <w:rsid w:val="006D7BF4"/>
    <w:rsid w:val="006E0E35"/>
    <w:rsid w:val="006E0FA2"/>
    <w:rsid w:val="006E3301"/>
    <w:rsid w:val="006E69D6"/>
    <w:rsid w:val="006F0F8C"/>
    <w:rsid w:val="006F17FC"/>
    <w:rsid w:val="006F23A8"/>
    <w:rsid w:val="006F2D33"/>
    <w:rsid w:val="006F40A8"/>
    <w:rsid w:val="006F42B3"/>
    <w:rsid w:val="006F5781"/>
    <w:rsid w:val="006F61C1"/>
    <w:rsid w:val="0070101F"/>
    <w:rsid w:val="00706CFA"/>
    <w:rsid w:val="0071045C"/>
    <w:rsid w:val="00710CE9"/>
    <w:rsid w:val="007116D9"/>
    <w:rsid w:val="00711CE5"/>
    <w:rsid w:val="00713CD6"/>
    <w:rsid w:val="00721CA8"/>
    <w:rsid w:val="00721CEE"/>
    <w:rsid w:val="00722DFE"/>
    <w:rsid w:val="007241C1"/>
    <w:rsid w:val="00727606"/>
    <w:rsid w:val="007314DE"/>
    <w:rsid w:val="00734F35"/>
    <w:rsid w:val="00737428"/>
    <w:rsid w:val="00737B28"/>
    <w:rsid w:val="007413CD"/>
    <w:rsid w:val="0074158D"/>
    <w:rsid w:val="0074217E"/>
    <w:rsid w:val="00742466"/>
    <w:rsid w:val="0075318A"/>
    <w:rsid w:val="0075720A"/>
    <w:rsid w:val="0075723B"/>
    <w:rsid w:val="0075724F"/>
    <w:rsid w:val="007578A0"/>
    <w:rsid w:val="007618FF"/>
    <w:rsid w:val="00763AF7"/>
    <w:rsid w:val="00767303"/>
    <w:rsid w:val="00770121"/>
    <w:rsid w:val="007725D7"/>
    <w:rsid w:val="00775EB9"/>
    <w:rsid w:val="00775ECA"/>
    <w:rsid w:val="00775F0D"/>
    <w:rsid w:val="00776B24"/>
    <w:rsid w:val="007774DC"/>
    <w:rsid w:val="00780B93"/>
    <w:rsid w:val="007841B0"/>
    <w:rsid w:val="00785FEE"/>
    <w:rsid w:val="00786F23"/>
    <w:rsid w:val="007902DD"/>
    <w:rsid w:val="00792012"/>
    <w:rsid w:val="00796B7D"/>
    <w:rsid w:val="007A2EC7"/>
    <w:rsid w:val="007A369F"/>
    <w:rsid w:val="007A5012"/>
    <w:rsid w:val="007A5A2B"/>
    <w:rsid w:val="007A663C"/>
    <w:rsid w:val="007A6DC8"/>
    <w:rsid w:val="007B46FC"/>
    <w:rsid w:val="007B52A2"/>
    <w:rsid w:val="007B5F66"/>
    <w:rsid w:val="007C4C8E"/>
    <w:rsid w:val="007C5081"/>
    <w:rsid w:val="007D152F"/>
    <w:rsid w:val="007D2CC7"/>
    <w:rsid w:val="007D4E7B"/>
    <w:rsid w:val="007E0294"/>
    <w:rsid w:val="007E3976"/>
    <w:rsid w:val="007E66A1"/>
    <w:rsid w:val="007F054D"/>
    <w:rsid w:val="007F059D"/>
    <w:rsid w:val="007F140C"/>
    <w:rsid w:val="007F3F51"/>
    <w:rsid w:val="007F5AFA"/>
    <w:rsid w:val="008036C0"/>
    <w:rsid w:val="00810452"/>
    <w:rsid w:val="008111BC"/>
    <w:rsid w:val="0081426B"/>
    <w:rsid w:val="00814EB7"/>
    <w:rsid w:val="00821982"/>
    <w:rsid w:val="00822C1A"/>
    <w:rsid w:val="0082360D"/>
    <w:rsid w:val="00825194"/>
    <w:rsid w:val="008253D7"/>
    <w:rsid w:val="0082602A"/>
    <w:rsid w:val="00826367"/>
    <w:rsid w:val="00830397"/>
    <w:rsid w:val="0084053F"/>
    <w:rsid w:val="008430C9"/>
    <w:rsid w:val="00843B1F"/>
    <w:rsid w:val="0084471F"/>
    <w:rsid w:val="008449C8"/>
    <w:rsid w:val="0084572E"/>
    <w:rsid w:val="00845EF7"/>
    <w:rsid w:val="00850062"/>
    <w:rsid w:val="00854380"/>
    <w:rsid w:val="00854FEA"/>
    <w:rsid w:val="00855884"/>
    <w:rsid w:val="00856D4B"/>
    <w:rsid w:val="00860B87"/>
    <w:rsid w:val="00861A6E"/>
    <w:rsid w:val="008621F2"/>
    <w:rsid w:val="00862F96"/>
    <w:rsid w:val="00863E41"/>
    <w:rsid w:val="008672A1"/>
    <w:rsid w:val="00874D2D"/>
    <w:rsid w:val="00882672"/>
    <w:rsid w:val="008826D8"/>
    <w:rsid w:val="008827C9"/>
    <w:rsid w:val="00882F72"/>
    <w:rsid w:val="008832C7"/>
    <w:rsid w:val="008923A7"/>
    <w:rsid w:val="00894F78"/>
    <w:rsid w:val="008A0488"/>
    <w:rsid w:val="008A0567"/>
    <w:rsid w:val="008A26BF"/>
    <w:rsid w:val="008A53B3"/>
    <w:rsid w:val="008A6553"/>
    <w:rsid w:val="008A6CE9"/>
    <w:rsid w:val="008B3E5E"/>
    <w:rsid w:val="008B4E4A"/>
    <w:rsid w:val="008B535C"/>
    <w:rsid w:val="008C0163"/>
    <w:rsid w:val="008C33ED"/>
    <w:rsid w:val="008C48C7"/>
    <w:rsid w:val="008D3BCC"/>
    <w:rsid w:val="008D6E27"/>
    <w:rsid w:val="008D78C9"/>
    <w:rsid w:val="008E0F99"/>
    <w:rsid w:val="008E110D"/>
    <w:rsid w:val="008E4834"/>
    <w:rsid w:val="008E65F9"/>
    <w:rsid w:val="008E7901"/>
    <w:rsid w:val="008F0BFB"/>
    <w:rsid w:val="008F2968"/>
    <w:rsid w:val="008F3F5A"/>
    <w:rsid w:val="008F4A24"/>
    <w:rsid w:val="008F7ABF"/>
    <w:rsid w:val="009016FF"/>
    <w:rsid w:val="00901CF9"/>
    <w:rsid w:val="00901D5A"/>
    <w:rsid w:val="009055C3"/>
    <w:rsid w:val="00905F76"/>
    <w:rsid w:val="009133EF"/>
    <w:rsid w:val="009137B7"/>
    <w:rsid w:val="009217A9"/>
    <w:rsid w:val="0092328C"/>
    <w:rsid w:val="00925E1D"/>
    <w:rsid w:val="00925E94"/>
    <w:rsid w:val="00926BE6"/>
    <w:rsid w:val="00927DD1"/>
    <w:rsid w:val="009306CD"/>
    <w:rsid w:val="009316E7"/>
    <w:rsid w:val="00933CFD"/>
    <w:rsid w:val="0093427E"/>
    <w:rsid w:val="00934400"/>
    <w:rsid w:val="00941F7C"/>
    <w:rsid w:val="00943E1B"/>
    <w:rsid w:val="009453AF"/>
    <w:rsid w:val="00947426"/>
    <w:rsid w:val="00947443"/>
    <w:rsid w:val="00947C27"/>
    <w:rsid w:val="00951767"/>
    <w:rsid w:val="00955E14"/>
    <w:rsid w:val="00957ECB"/>
    <w:rsid w:val="00960205"/>
    <w:rsid w:val="009665E6"/>
    <w:rsid w:val="0097105D"/>
    <w:rsid w:val="009719D4"/>
    <w:rsid w:val="00972420"/>
    <w:rsid w:val="009805A4"/>
    <w:rsid w:val="00981ECF"/>
    <w:rsid w:val="0098240A"/>
    <w:rsid w:val="00982B4F"/>
    <w:rsid w:val="00983752"/>
    <w:rsid w:val="009838C0"/>
    <w:rsid w:val="00985B24"/>
    <w:rsid w:val="00985BC2"/>
    <w:rsid w:val="0099508D"/>
    <w:rsid w:val="00995B02"/>
    <w:rsid w:val="009961B7"/>
    <w:rsid w:val="0099671C"/>
    <w:rsid w:val="009A0204"/>
    <w:rsid w:val="009A0CDC"/>
    <w:rsid w:val="009A1905"/>
    <w:rsid w:val="009A3F03"/>
    <w:rsid w:val="009A73EF"/>
    <w:rsid w:val="009A786B"/>
    <w:rsid w:val="009B0C33"/>
    <w:rsid w:val="009B174B"/>
    <w:rsid w:val="009C2AF8"/>
    <w:rsid w:val="009C2C86"/>
    <w:rsid w:val="009C37E7"/>
    <w:rsid w:val="009C419A"/>
    <w:rsid w:val="009C4C65"/>
    <w:rsid w:val="009C500E"/>
    <w:rsid w:val="009C51B3"/>
    <w:rsid w:val="009D07F7"/>
    <w:rsid w:val="009D0ECA"/>
    <w:rsid w:val="009D2C59"/>
    <w:rsid w:val="009D3706"/>
    <w:rsid w:val="009D3755"/>
    <w:rsid w:val="009D56A3"/>
    <w:rsid w:val="009D58E3"/>
    <w:rsid w:val="009D6110"/>
    <w:rsid w:val="009D6744"/>
    <w:rsid w:val="009D71B8"/>
    <w:rsid w:val="009E174E"/>
    <w:rsid w:val="009E2075"/>
    <w:rsid w:val="009E285E"/>
    <w:rsid w:val="009E3329"/>
    <w:rsid w:val="009E3B31"/>
    <w:rsid w:val="009E476A"/>
    <w:rsid w:val="009E6DF4"/>
    <w:rsid w:val="009E7477"/>
    <w:rsid w:val="009E7585"/>
    <w:rsid w:val="009E7DB3"/>
    <w:rsid w:val="009F1229"/>
    <w:rsid w:val="009F2CF1"/>
    <w:rsid w:val="009F45B3"/>
    <w:rsid w:val="009F4F38"/>
    <w:rsid w:val="009F5E6D"/>
    <w:rsid w:val="009F70B4"/>
    <w:rsid w:val="009F7202"/>
    <w:rsid w:val="00A01D79"/>
    <w:rsid w:val="00A05923"/>
    <w:rsid w:val="00A06B55"/>
    <w:rsid w:val="00A119DB"/>
    <w:rsid w:val="00A13EA5"/>
    <w:rsid w:val="00A1658F"/>
    <w:rsid w:val="00A179BF"/>
    <w:rsid w:val="00A205C2"/>
    <w:rsid w:val="00A23F50"/>
    <w:rsid w:val="00A245F0"/>
    <w:rsid w:val="00A25D16"/>
    <w:rsid w:val="00A25F29"/>
    <w:rsid w:val="00A26C5E"/>
    <w:rsid w:val="00A26FB8"/>
    <w:rsid w:val="00A30542"/>
    <w:rsid w:val="00A30E6A"/>
    <w:rsid w:val="00A3176C"/>
    <w:rsid w:val="00A33460"/>
    <w:rsid w:val="00A35E14"/>
    <w:rsid w:val="00A37DE4"/>
    <w:rsid w:val="00A42C40"/>
    <w:rsid w:val="00A43A22"/>
    <w:rsid w:val="00A47401"/>
    <w:rsid w:val="00A50D0B"/>
    <w:rsid w:val="00A52258"/>
    <w:rsid w:val="00A5256B"/>
    <w:rsid w:val="00A639F1"/>
    <w:rsid w:val="00A6508B"/>
    <w:rsid w:val="00A66143"/>
    <w:rsid w:val="00A707F2"/>
    <w:rsid w:val="00A71F35"/>
    <w:rsid w:val="00A7376A"/>
    <w:rsid w:val="00A73F15"/>
    <w:rsid w:val="00A7400A"/>
    <w:rsid w:val="00A755FF"/>
    <w:rsid w:val="00A76CF4"/>
    <w:rsid w:val="00A77DD4"/>
    <w:rsid w:val="00A83505"/>
    <w:rsid w:val="00AA00D5"/>
    <w:rsid w:val="00AA4890"/>
    <w:rsid w:val="00AB0844"/>
    <w:rsid w:val="00AB2547"/>
    <w:rsid w:val="00AB2679"/>
    <w:rsid w:val="00AB5ABE"/>
    <w:rsid w:val="00AB6AD0"/>
    <w:rsid w:val="00AB7ECF"/>
    <w:rsid w:val="00AC0EBF"/>
    <w:rsid w:val="00AD12BC"/>
    <w:rsid w:val="00AD3481"/>
    <w:rsid w:val="00AD72A2"/>
    <w:rsid w:val="00AD777F"/>
    <w:rsid w:val="00AD7D9B"/>
    <w:rsid w:val="00AE1F51"/>
    <w:rsid w:val="00AE2AD1"/>
    <w:rsid w:val="00AE30AC"/>
    <w:rsid w:val="00AE522A"/>
    <w:rsid w:val="00AE658A"/>
    <w:rsid w:val="00AF006B"/>
    <w:rsid w:val="00AF1C66"/>
    <w:rsid w:val="00AF2BC2"/>
    <w:rsid w:val="00AF47D8"/>
    <w:rsid w:val="00B01923"/>
    <w:rsid w:val="00B04F9E"/>
    <w:rsid w:val="00B066DC"/>
    <w:rsid w:val="00B16494"/>
    <w:rsid w:val="00B17189"/>
    <w:rsid w:val="00B2150B"/>
    <w:rsid w:val="00B23B5C"/>
    <w:rsid w:val="00B26DF9"/>
    <w:rsid w:val="00B27253"/>
    <w:rsid w:val="00B32291"/>
    <w:rsid w:val="00B32CB2"/>
    <w:rsid w:val="00B35D6C"/>
    <w:rsid w:val="00B37450"/>
    <w:rsid w:val="00B37782"/>
    <w:rsid w:val="00B4282C"/>
    <w:rsid w:val="00B4297A"/>
    <w:rsid w:val="00B45F3C"/>
    <w:rsid w:val="00B4726D"/>
    <w:rsid w:val="00B50722"/>
    <w:rsid w:val="00B516C2"/>
    <w:rsid w:val="00B52ECB"/>
    <w:rsid w:val="00B5305F"/>
    <w:rsid w:val="00B562A7"/>
    <w:rsid w:val="00B62C37"/>
    <w:rsid w:val="00B6359C"/>
    <w:rsid w:val="00B64BB8"/>
    <w:rsid w:val="00B66887"/>
    <w:rsid w:val="00B71093"/>
    <w:rsid w:val="00B71681"/>
    <w:rsid w:val="00B71895"/>
    <w:rsid w:val="00B726A8"/>
    <w:rsid w:val="00B76293"/>
    <w:rsid w:val="00B77325"/>
    <w:rsid w:val="00B8362A"/>
    <w:rsid w:val="00B83920"/>
    <w:rsid w:val="00B83A15"/>
    <w:rsid w:val="00B86A86"/>
    <w:rsid w:val="00B86BE7"/>
    <w:rsid w:val="00B87BDB"/>
    <w:rsid w:val="00B87CC1"/>
    <w:rsid w:val="00B913CF"/>
    <w:rsid w:val="00B91B9F"/>
    <w:rsid w:val="00B93E50"/>
    <w:rsid w:val="00B94F7B"/>
    <w:rsid w:val="00B95213"/>
    <w:rsid w:val="00B95C1B"/>
    <w:rsid w:val="00B96A79"/>
    <w:rsid w:val="00B97683"/>
    <w:rsid w:val="00B979CA"/>
    <w:rsid w:val="00BA1F0A"/>
    <w:rsid w:val="00BA3E15"/>
    <w:rsid w:val="00BA3E5C"/>
    <w:rsid w:val="00BA5271"/>
    <w:rsid w:val="00BA5450"/>
    <w:rsid w:val="00BB13FD"/>
    <w:rsid w:val="00BB4879"/>
    <w:rsid w:val="00BB49DC"/>
    <w:rsid w:val="00BC2042"/>
    <w:rsid w:val="00BC7EFE"/>
    <w:rsid w:val="00BD159C"/>
    <w:rsid w:val="00BD32FC"/>
    <w:rsid w:val="00BD34A3"/>
    <w:rsid w:val="00BD462A"/>
    <w:rsid w:val="00BD6BCD"/>
    <w:rsid w:val="00BE0EB7"/>
    <w:rsid w:val="00BE1DD6"/>
    <w:rsid w:val="00BE7AA8"/>
    <w:rsid w:val="00BF1143"/>
    <w:rsid w:val="00BF2FC2"/>
    <w:rsid w:val="00BF2FDF"/>
    <w:rsid w:val="00BF47B4"/>
    <w:rsid w:val="00BF5C76"/>
    <w:rsid w:val="00BF72C0"/>
    <w:rsid w:val="00BF76B1"/>
    <w:rsid w:val="00C01CF0"/>
    <w:rsid w:val="00C01DBF"/>
    <w:rsid w:val="00C0580F"/>
    <w:rsid w:val="00C05B74"/>
    <w:rsid w:val="00C073A6"/>
    <w:rsid w:val="00C121F2"/>
    <w:rsid w:val="00C12B45"/>
    <w:rsid w:val="00C12CB7"/>
    <w:rsid w:val="00C151C7"/>
    <w:rsid w:val="00C156A1"/>
    <w:rsid w:val="00C20C2B"/>
    <w:rsid w:val="00C22D93"/>
    <w:rsid w:val="00C23445"/>
    <w:rsid w:val="00C26871"/>
    <w:rsid w:val="00C35F3A"/>
    <w:rsid w:val="00C375D3"/>
    <w:rsid w:val="00C37917"/>
    <w:rsid w:val="00C40C08"/>
    <w:rsid w:val="00C456DD"/>
    <w:rsid w:val="00C50083"/>
    <w:rsid w:val="00C5269B"/>
    <w:rsid w:val="00C52AD8"/>
    <w:rsid w:val="00C52B47"/>
    <w:rsid w:val="00C54DD0"/>
    <w:rsid w:val="00C568A8"/>
    <w:rsid w:val="00C569FE"/>
    <w:rsid w:val="00C614A8"/>
    <w:rsid w:val="00C621DC"/>
    <w:rsid w:val="00C63DFC"/>
    <w:rsid w:val="00C64FDF"/>
    <w:rsid w:val="00C66489"/>
    <w:rsid w:val="00C666E0"/>
    <w:rsid w:val="00C67B9C"/>
    <w:rsid w:val="00C71D91"/>
    <w:rsid w:val="00C7367D"/>
    <w:rsid w:val="00C738E6"/>
    <w:rsid w:val="00C7392E"/>
    <w:rsid w:val="00C77A9A"/>
    <w:rsid w:val="00C80918"/>
    <w:rsid w:val="00C80E06"/>
    <w:rsid w:val="00C80E0F"/>
    <w:rsid w:val="00C86629"/>
    <w:rsid w:val="00C867D3"/>
    <w:rsid w:val="00C87526"/>
    <w:rsid w:val="00C87904"/>
    <w:rsid w:val="00C92402"/>
    <w:rsid w:val="00C94F8F"/>
    <w:rsid w:val="00C958B2"/>
    <w:rsid w:val="00CA2F1A"/>
    <w:rsid w:val="00CA2F5A"/>
    <w:rsid w:val="00CA34F1"/>
    <w:rsid w:val="00CA3AC4"/>
    <w:rsid w:val="00CA68F4"/>
    <w:rsid w:val="00CA7FAB"/>
    <w:rsid w:val="00CB02C2"/>
    <w:rsid w:val="00CB0CE1"/>
    <w:rsid w:val="00CB5770"/>
    <w:rsid w:val="00CB631B"/>
    <w:rsid w:val="00CB75AB"/>
    <w:rsid w:val="00CC4217"/>
    <w:rsid w:val="00CC6A39"/>
    <w:rsid w:val="00CD60F5"/>
    <w:rsid w:val="00CE296F"/>
    <w:rsid w:val="00CE50FD"/>
    <w:rsid w:val="00CE6859"/>
    <w:rsid w:val="00CE7492"/>
    <w:rsid w:val="00CF032A"/>
    <w:rsid w:val="00CF06BB"/>
    <w:rsid w:val="00CF1D60"/>
    <w:rsid w:val="00CF5199"/>
    <w:rsid w:val="00D013B9"/>
    <w:rsid w:val="00D027BB"/>
    <w:rsid w:val="00D03B92"/>
    <w:rsid w:val="00D04942"/>
    <w:rsid w:val="00D062E3"/>
    <w:rsid w:val="00D10A26"/>
    <w:rsid w:val="00D14765"/>
    <w:rsid w:val="00D16DCC"/>
    <w:rsid w:val="00D207A4"/>
    <w:rsid w:val="00D2134C"/>
    <w:rsid w:val="00D21A9D"/>
    <w:rsid w:val="00D22152"/>
    <w:rsid w:val="00D2268F"/>
    <w:rsid w:val="00D2598D"/>
    <w:rsid w:val="00D267B2"/>
    <w:rsid w:val="00D305B0"/>
    <w:rsid w:val="00D33F3C"/>
    <w:rsid w:val="00D36C56"/>
    <w:rsid w:val="00D371E0"/>
    <w:rsid w:val="00D401E8"/>
    <w:rsid w:val="00D42981"/>
    <w:rsid w:val="00D467AC"/>
    <w:rsid w:val="00D472BA"/>
    <w:rsid w:val="00D4ADCB"/>
    <w:rsid w:val="00D51C24"/>
    <w:rsid w:val="00D54C47"/>
    <w:rsid w:val="00D56ECF"/>
    <w:rsid w:val="00D62C89"/>
    <w:rsid w:val="00D6478F"/>
    <w:rsid w:val="00D66984"/>
    <w:rsid w:val="00D67E04"/>
    <w:rsid w:val="00D7273C"/>
    <w:rsid w:val="00D75161"/>
    <w:rsid w:val="00D76F4A"/>
    <w:rsid w:val="00D7757C"/>
    <w:rsid w:val="00D77DF4"/>
    <w:rsid w:val="00D8203C"/>
    <w:rsid w:val="00D84042"/>
    <w:rsid w:val="00D86BEE"/>
    <w:rsid w:val="00D922EC"/>
    <w:rsid w:val="00D925D1"/>
    <w:rsid w:val="00D932AE"/>
    <w:rsid w:val="00D93ABE"/>
    <w:rsid w:val="00D95E0D"/>
    <w:rsid w:val="00D96C6F"/>
    <w:rsid w:val="00D9774B"/>
    <w:rsid w:val="00D97993"/>
    <w:rsid w:val="00DA1A39"/>
    <w:rsid w:val="00DA2DCC"/>
    <w:rsid w:val="00DA771C"/>
    <w:rsid w:val="00DB000E"/>
    <w:rsid w:val="00DB0461"/>
    <w:rsid w:val="00DB4A0D"/>
    <w:rsid w:val="00DB4B40"/>
    <w:rsid w:val="00DB7F42"/>
    <w:rsid w:val="00DC48CD"/>
    <w:rsid w:val="00DD5EF1"/>
    <w:rsid w:val="00DE1CFD"/>
    <w:rsid w:val="00DE3E3F"/>
    <w:rsid w:val="00DF0925"/>
    <w:rsid w:val="00DF11AB"/>
    <w:rsid w:val="00DF4C87"/>
    <w:rsid w:val="00DF5460"/>
    <w:rsid w:val="00DF7704"/>
    <w:rsid w:val="00E002BB"/>
    <w:rsid w:val="00E007DD"/>
    <w:rsid w:val="00E0376A"/>
    <w:rsid w:val="00E03F6F"/>
    <w:rsid w:val="00E04EFE"/>
    <w:rsid w:val="00E066F3"/>
    <w:rsid w:val="00E06708"/>
    <w:rsid w:val="00E06C34"/>
    <w:rsid w:val="00E118E0"/>
    <w:rsid w:val="00E2045E"/>
    <w:rsid w:val="00E21192"/>
    <w:rsid w:val="00E217A4"/>
    <w:rsid w:val="00E21D1C"/>
    <w:rsid w:val="00E243F3"/>
    <w:rsid w:val="00E246BC"/>
    <w:rsid w:val="00E24DD3"/>
    <w:rsid w:val="00E25449"/>
    <w:rsid w:val="00E32A21"/>
    <w:rsid w:val="00E34B82"/>
    <w:rsid w:val="00E35F96"/>
    <w:rsid w:val="00E404DE"/>
    <w:rsid w:val="00E406AD"/>
    <w:rsid w:val="00E409C9"/>
    <w:rsid w:val="00E40DCA"/>
    <w:rsid w:val="00E40E0E"/>
    <w:rsid w:val="00E42269"/>
    <w:rsid w:val="00E44CD6"/>
    <w:rsid w:val="00E47485"/>
    <w:rsid w:val="00E47936"/>
    <w:rsid w:val="00E50F6F"/>
    <w:rsid w:val="00E55493"/>
    <w:rsid w:val="00E55588"/>
    <w:rsid w:val="00E56029"/>
    <w:rsid w:val="00E56C9F"/>
    <w:rsid w:val="00E62FA0"/>
    <w:rsid w:val="00E639CE"/>
    <w:rsid w:val="00E643F9"/>
    <w:rsid w:val="00E6448C"/>
    <w:rsid w:val="00E6702C"/>
    <w:rsid w:val="00E7307D"/>
    <w:rsid w:val="00E73CEE"/>
    <w:rsid w:val="00E76F56"/>
    <w:rsid w:val="00E77972"/>
    <w:rsid w:val="00E810DB"/>
    <w:rsid w:val="00E81586"/>
    <w:rsid w:val="00E90B24"/>
    <w:rsid w:val="00E91BA8"/>
    <w:rsid w:val="00E91DB6"/>
    <w:rsid w:val="00E9296E"/>
    <w:rsid w:val="00E940C9"/>
    <w:rsid w:val="00E94BDB"/>
    <w:rsid w:val="00E9D4F1"/>
    <w:rsid w:val="00EA1BC2"/>
    <w:rsid w:val="00EA1EC0"/>
    <w:rsid w:val="00EA2755"/>
    <w:rsid w:val="00EA2BDC"/>
    <w:rsid w:val="00EA3672"/>
    <w:rsid w:val="00EA3863"/>
    <w:rsid w:val="00EB0EA2"/>
    <w:rsid w:val="00EB1325"/>
    <w:rsid w:val="00EB2F01"/>
    <w:rsid w:val="00EC2715"/>
    <w:rsid w:val="00EC2E47"/>
    <w:rsid w:val="00EC3A45"/>
    <w:rsid w:val="00EC431A"/>
    <w:rsid w:val="00EC74EA"/>
    <w:rsid w:val="00ED4319"/>
    <w:rsid w:val="00ED61C0"/>
    <w:rsid w:val="00ED72F1"/>
    <w:rsid w:val="00EE1B3C"/>
    <w:rsid w:val="00EE34E6"/>
    <w:rsid w:val="00EF3B7E"/>
    <w:rsid w:val="00EF57C5"/>
    <w:rsid w:val="00EF7B6C"/>
    <w:rsid w:val="00F01140"/>
    <w:rsid w:val="00F031D0"/>
    <w:rsid w:val="00F03F89"/>
    <w:rsid w:val="00F0447B"/>
    <w:rsid w:val="00F04DE7"/>
    <w:rsid w:val="00F05A23"/>
    <w:rsid w:val="00F07A59"/>
    <w:rsid w:val="00F10B06"/>
    <w:rsid w:val="00F139F4"/>
    <w:rsid w:val="00F16361"/>
    <w:rsid w:val="00F20BDD"/>
    <w:rsid w:val="00F20F0B"/>
    <w:rsid w:val="00F21496"/>
    <w:rsid w:val="00F26D81"/>
    <w:rsid w:val="00F3115F"/>
    <w:rsid w:val="00F3163C"/>
    <w:rsid w:val="00F31DA2"/>
    <w:rsid w:val="00F33E6E"/>
    <w:rsid w:val="00F35F16"/>
    <w:rsid w:val="00F36663"/>
    <w:rsid w:val="00F37E15"/>
    <w:rsid w:val="00F40C2C"/>
    <w:rsid w:val="00F41821"/>
    <w:rsid w:val="00F41C99"/>
    <w:rsid w:val="00F42991"/>
    <w:rsid w:val="00F42D52"/>
    <w:rsid w:val="00F44B8D"/>
    <w:rsid w:val="00F456C7"/>
    <w:rsid w:val="00F45CDA"/>
    <w:rsid w:val="00F51976"/>
    <w:rsid w:val="00F537BE"/>
    <w:rsid w:val="00F558D2"/>
    <w:rsid w:val="00F5642C"/>
    <w:rsid w:val="00F61FD3"/>
    <w:rsid w:val="00F62F33"/>
    <w:rsid w:val="00F64CED"/>
    <w:rsid w:val="00F66CA8"/>
    <w:rsid w:val="00F72DA9"/>
    <w:rsid w:val="00F72E0C"/>
    <w:rsid w:val="00F76B72"/>
    <w:rsid w:val="00F854B0"/>
    <w:rsid w:val="00F96B2B"/>
    <w:rsid w:val="00FA03A3"/>
    <w:rsid w:val="00FA4CD6"/>
    <w:rsid w:val="00FA537C"/>
    <w:rsid w:val="00FA5883"/>
    <w:rsid w:val="00FA731B"/>
    <w:rsid w:val="00FB0033"/>
    <w:rsid w:val="00FB3061"/>
    <w:rsid w:val="00FB48C6"/>
    <w:rsid w:val="00FB7944"/>
    <w:rsid w:val="00FC1DAC"/>
    <w:rsid w:val="00FC5EA8"/>
    <w:rsid w:val="00FC7BF0"/>
    <w:rsid w:val="00FD2D57"/>
    <w:rsid w:val="00FD6602"/>
    <w:rsid w:val="00FD7321"/>
    <w:rsid w:val="00FE21FC"/>
    <w:rsid w:val="00FE3647"/>
    <w:rsid w:val="00FE38C4"/>
    <w:rsid w:val="00FE5318"/>
    <w:rsid w:val="00FF0F06"/>
    <w:rsid w:val="00FF28BC"/>
    <w:rsid w:val="00FF40BB"/>
    <w:rsid w:val="00FF490D"/>
    <w:rsid w:val="00FF5725"/>
    <w:rsid w:val="00FF5BA5"/>
    <w:rsid w:val="00FF5C5F"/>
    <w:rsid w:val="00FF75F9"/>
    <w:rsid w:val="0147A09C"/>
    <w:rsid w:val="01D8D132"/>
    <w:rsid w:val="02A85905"/>
    <w:rsid w:val="02D24252"/>
    <w:rsid w:val="034586D7"/>
    <w:rsid w:val="04B98ECC"/>
    <w:rsid w:val="0546ECCD"/>
    <w:rsid w:val="05BD7DB0"/>
    <w:rsid w:val="064DE9A7"/>
    <w:rsid w:val="06AD7339"/>
    <w:rsid w:val="06E7208A"/>
    <w:rsid w:val="0703EE49"/>
    <w:rsid w:val="0778DA1E"/>
    <w:rsid w:val="0901F8AD"/>
    <w:rsid w:val="09133AEF"/>
    <w:rsid w:val="091DF1BD"/>
    <w:rsid w:val="09AB4559"/>
    <w:rsid w:val="0A6BE0CF"/>
    <w:rsid w:val="0B0DA956"/>
    <w:rsid w:val="0BF0AB23"/>
    <w:rsid w:val="0BF165C4"/>
    <w:rsid w:val="0C8067DA"/>
    <w:rsid w:val="0C98A560"/>
    <w:rsid w:val="0C9B286E"/>
    <w:rsid w:val="0E87EF88"/>
    <w:rsid w:val="0EF4D11A"/>
    <w:rsid w:val="0F280F23"/>
    <w:rsid w:val="0F2BA9FF"/>
    <w:rsid w:val="0F51FDE4"/>
    <w:rsid w:val="0F994885"/>
    <w:rsid w:val="0FB60C05"/>
    <w:rsid w:val="0FF54E05"/>
    <w:rsid w:val="105B5B92"/>
    <w:rsid w:val="1090A17B"/>
    <w:rsid w:val="10925DC5"/>
    <w:rsid w:val="1093F382"/>
    <w:rsid w:val="10B0495B"/>
    <w:rsid w:val="110270C2"/>
    <w:rsid w:val="1198752E"/>
    <w:rsid w:val="11A8549C"/>
    <w:rsid w:val="11B80E0F"/>
    <w:rsid w:val="12C1B0DC"/>
    <w:rsid w:val="12F1B2F0"/>
    <w:rsid w:val="134C1BA1"/>
    <w:rsid w:val="1458B298"/>
    <w:rsid w:val="14723B78"/>
    <w:rsid w:val="14CB93B4"/>
    <w:rsid w:val="14E8C3DE"/>
    <w:rsid w:val="150D0715"/>
    <w:rsid w:val="1532C3D1"/>
    <w:rsid w:val="15651955"/>
    <w:rsid w:val="156AED23"/>
    <w:rsid w:val="15FF37C8"/>
    <w:rsid w:val="16E89DBE"/>
    <w:rsid w:val="1748D737"/>
    <w:rsid w:val="17F17CB5"/>
    <w:rsid w:val="1885FB44"/>
    <w:rsid w:val="198303B6"/>
    <w:rsid w:val="19915397"/>
    <w:rsid w:val="1A53D81F"/>
    <w:rsid w:val="1A6F6368"/>
    <w:rsid w:val="1AA0E6FB"/>
    <w:rsid w:val="1C362890"/>
    <w:rsid w:val="1C6D858B"/>
    <w:rsid w:val="1CA45F64"/>
    <w:rsid w:val="1DAC82FA"/>
    <w:rsid w:val="1E6858CE"/>
    <w:rsid w:val="1E6BC997"/>
    <w:rsid w:val="1E734AFD"/>
    <w:rsid w:val="1E939D19"/>
    <w:rsid w:val="2004292F"/>
    <w:rsid w:val="20142D83"/>
    <w:rsid w:val="202EDBB4"/>
    <w:rsid w:val="205EEF54"/>
    <w:rsid w:val="20739810"/>
    <w:rsid w:val="20D36663"/>
    <w:rsid w:val="219B8EEF"/>
    <w:rsid w:val="21CF085B"/>
    <w:rsid w:val="220A4DF7"/>
    <w:rsid w:val="225C277D"/>
    <w:rsid w:val="22896418"/>
    <w:rsid w:val="22A7AFF6"/>
    <w:rsid w:val="23CE4A3C"/>
    <w:rsid w:val="23D0239C"/>
    <w:rsid w:val="23D9546C"/>
    <w:rsid w:val="2423554E"/>
    <w:rsid w:val="243699E5"/>
    <w:rsid w:val="24A7377F"/>
    <w:rsid w:val="26232637"/>
    <w:rsid w:val="2632E25B"/>
    <w:rsid w:val="26B1FEC2"/>
    <w:rsid w:val="26C82AB8"/>
    <w:rsid w:val="273957D3"/>
    <w:rsid w:val="279DD2BE"/>
    <w:rsid w:val="283A6D69"/>
    <w:rsid w:val="285E668D"/>
    <w:rsid w:val="2877E15F"/>
    <w:rsid w:val="28B546FB"/>
    <w:rsid w:val="28EC473E"/>
    <w:rsid w:val="299CEDA0"/>
    <w:rsid w:val="29D8CEC7"/>
    <w:rsid w:val="2A0B9039"/>
    <w:rsid w:val="2AEE37AD"/>
    <w:rsid w:val="2BFD8901"/>
    <w:rsid w:val="2C5B1634"/>
    <w:rsid w:val="2E3C53D4"/>
    <w:rsid w:val="2F7D4987"/>
    <w:rsid w:val="2F883004"/>
    <w:rsid w:val="2F8C0CBA"/>
    <w:rsid w:val="2F9D224E"/>
    <w:rsid w:val="300A939B"/>
    <w:rsid w:val="300C0515"/>
    <w:rsid w:val="300F9B61"/>
    <w:rsid w:val="306A675D"/>
    <w:rsid w:val="30E157CC"/>
    <w:rsid w:val="31123ADA"/>
    <w:rsid w:val="316FBAEB"/>
    <w:rsid w:val="31CD3F6C"/>
    <w:rsid w:val="3215A0CF"/>
    <w:rsid w:val="323CEEFB"/>
    <w:rsid w:val="3300FA64"/>
    <w:rsid w:val="3340C559"/>
    <w:rsid w:val="339DE89A"/>
    <w:rsid w:val="36CAD890"/>
    <w:rsid w:val="36F679A5"/>
    <w:rsid w:val="378BB53D"/>
    <w:rsid w:val="37D1AB2C"/>
    <w:rsid w:val="38679BAC"/>
    <w:rsid w:val="388BFD15"/>
    <w:rsid w:val="39868915"/>
    <w:rsid w:val="39A93613"/>
    <w:rsid w:val="39F0F83A"/>
    <w:rsid w:val="3A17C3EB"/>
    <w:rsid w:val="3AC09378"/>
    <w:rsid w:val="3CADB6AF"/>
    <w:rsid w:val="3D159CC3"/>
    <w:rsid w:val="3D540693"/>
    <w:rsid w:val="3D6A9A4D"/>
    <w:rsid w:val="3EE710EB"/>
    <w:rsid w:val="3F25889E"/>
    <w:rsid w:val="3FB44451"/>
    <w:rsid w:val="400714BD"/>
    <w:rsid w:val="4016E012"/>
    <w:rsid w:val="4035BA67"/>
    <w:rsid w:val="405C0D9A"/>
    <w:rsid w:val="41364353"/>
    <w:rsid w:val="416A4EAF"/>
    <w:rsid w:val="44241266"/>
    <w:rsid w:val="44247220"/>
    <w:rsid w:val="4450C543"/>
    <w:rsid w:val="44A3DEAD"/>
    <w:rsid w:val="450BA289"/>
    <w:rsid w:val="45CF5136"/>
    <w:rsid w:val="46976693"/>
    <w:rsid w:val="473A172A"/>
    <w:rsid w:val="4764584D"/>
    <w:rsid w:val="4787F362"/>
    <w:rsid w:val="47DDDAF1"/>
    <w:rsid w:val="4822F43E"/>
    <w:rsid w:val="4851F026"/>
    <w:rsid w:val="48687D0C"/>
    <w:rsid w:val="48D13126"/>
    <w:rsid w:val="48F9EE3E"/>
    <w:rsid w:val="49A88534"/>
    <w:rsid w:val="49CDD3E3"/>
    <w:rsid w:val="49EA7C11"/>
    <w:rsid w:val="4A04AB47"/>
    <w:rsid w:val="4A11A11C"/>
    <w:rsid w:val="4A3673A8"/>
    <w:rsid w:val="4AFD4F29"/>
    <w:rsid w:val="4B07195B"/>
    <w:rsid w:val="4B33026A"/>
    <w:rsid w:val="4BA5B092"/>
    <w:rsid w:val="4BF4FDC9"/>
    <w:rsid w:val="4BFB67AB"/>
    <w:rsid w:val="4C818592"/>
    <w:rsid w:val="4CC7DA61"/>
    <w:rsid w:val="4D178683"/>
    <w:rsid w:val="4D3BAEBC"/>
    <w:rsid w:val="4D6B2F93"/>
    <w:rsid w:val="4DABE45B"/>
    <w:rsid w:val="4DC768D7"/>
    <w:rsid w:val="4EB07C62"/>
    <w:rsid w:val="4EF7D244"/>
    <w:rsid w:val="4FCD7F0C"/>
    <w:rsid w:val="509FBB69"/>
    <w:rsid w:val="50A70572"/>
    <w:rsid w:val="50C57388"/>
    <w:rsid w:val="5122A606"/>
    <w:rsid w:val="5145F0B8"/>
    <w:rsid w:val="5228D1F5"/>
    <w:rsid w:val="523B4194"/>
    <w:rsid w:val="526570B8"/>
    <w:rsid w:val="531F6FF0"/>
    <w:rsid w:val="532D1345"/>
    <w:rsid w:val="5340815E"/>
    <w:rsid w:val="534FB801"/>
    <w:rsid w:val="536476CC"/>
    <w:rsid w:val="53979A1A"/>
    <w:rsid w:val="54DFE211"/>
    <w:rsid w:val="55249253"/>
    <w:rsid w:val="55336A7B"/>
    <w:rsid w:val="55988848"/>
    <w:rsid w:val="5599C4D1"/>
    <w:rsid w:val="55CB3381"/>
    <w:rsid w:val="568D972D"/>
    <w:rsid w:val="56B208D6"/>
    <w:rsid w:val="5724BE5E"/>
    <w:rsid w:val="581D15F0"/>
    <w:rsid w:val="584009AB"/>
    <w:rsid w:val="59DB969B"/>
    <w:rsid w:val="59F1216F"/>
    <w:rsid w:val="5A2161EA"/>
    <w:rsid w:val="5A2D0B2B"/>
    <w:rsid w:val="5AA48554"/>
    <w:rsid w:val="5AD1F501"/>
    <w:rsid w:val="5AD7D732"/>
    <w:rsid w:val="5B62B7DF"/>
    <w:rsid w:val="5BD09D90"/>
    <w:rsid w:val="5C49CA64"/>
    <w:rsid w:val="5C4D359B"/>
    <w:rsid w:val="5CA6AEB6"/>
    <w:rsid w:val="5CFE3746"/>
    <w:rsid w:val="5D56800B"/>
    <w:rsid w:val="5DADDFA5"/>
    <w:rsid w:val="5E169F45"/>
    <w:rsid w:val="5E46B7A7"/>
    <w:rsid w:val="5E4C1327"/>
    <w:rsid w:val="5FB26A37"/>
    <w:rsid w:val="607EB8AE"/>
    <w:rsid w:val="61436A24"/>
    <w:rsid w:val="6247E2D2"/>
    <w:rsid w:val="62546D51"/>
    <w:rsid w:val="629E0822"/>
    <w:rsid w:val="63B267DD"/>
    <w:rsid w:val="63B6F6EB"/>
    <w:rsid w:val="63E8E730"/>
    <w:rsid w:val="6412045F"/>
    <w:rsid w:val="645C5C28"/>
    <w:rsid w:val="64637A90"/>
    <w:rsid w:val="64823043"/>
    <w:rsid w:val="64BB149F"/>
    <w:rsid w:val="65A0E510"/>
    <w:rsid w:val="66129021"/>
    <w:rsid w:val="664BB505"/>
    <w:rsid w:val="664DB246"/>
    <w:rsid w:val="6654BCEB"/>
    <w:rsid w:val="665F1C02"/>
    <w:rsid w:val="667EDC73"/>
    <w:rsid w:val="669FD6F2"/>
    <w:rsid w:val="673F4689"/>
    <w:rsid w:val="675216CE"/>
    <w:rsid w:val="67531226"/>
    <w:rsid w:val="677DE99D"/>
    <w:rsid w:val="68321C3D"/>
    <w:rsid w:val="684A3145"/>
    <w:rsid w:val="684AED93"/>
    <w:rsid w:val="698ADB56"/>
    <w:rsid w:val="69CB4B72"/>
    <w:rsid w:val="69CE45C6"/>
    <w:rsid w:val="69D181AA"/>
    <w:rsid w:val="6AB34A7D"/>
    <w:rsid w:val="6AFCC8EF"/>
    <w:rsid w:val="6B5D73D6"/>
    <w:rsid w:val="6B861153"/>
    <w:rsid w:val="6BCBE36B"/>
    <w:rsid w:val="6BE586F2"/>
    <w:rsid w:val="6BF3EBFE"/>
    <w:rsid w:val="6C015DF9"/>
    <w:rsid w:val="6CC8DEBE"/>
    <w:rsid w:val="6E202953"/>
    <w:rsid w:val="6E72F392"/>
    <w:rsid w:val="6EB9BC6F"/>
    <w:rsid w:val="6ED02346"/>
    <w:rsid w:val="6EDF35B4"/>
    <w:rsid w:val="6F0B1D80"/>
    <w:rsid w:val="6F4920E2"/>
    <w:rsid w:val="6F58E262"/>
    <w:rsid w:val="708B0759"/>
    <w:rsid w:val="708D6B34"/>
    <w:rsid w:val="70B1B52F"/>
    <w:rsid w:val="712806D3"/>
    <w:rsid w:val="726B6BC6"/>
    <w:rsid w:val="7428D2F8"/>
    <w:rsid w:val="7462A1CB"/>
    <w:rsid w:val="7484F302"/>
    <w:rsid w:val="75314E99"/>
    <w:rsid w:val="763D0BA1"/>
    <w:rsid w:val="76E5DCF8"/>
    <w:rsid w:val="778D5726"/>
    <w:rsid w:val="78111EC0"/>
    <w:rsid w:val="78326735"/>
    <w:rsid w:val="783401E8"/>
    <w:rsid w:val="78C00CD2"/>
    <w:rsid w:val="790EAD0C"/>
    <w:rsid w:val="79A007D1"/>
    <w:rsid w:val="7A1ABB4F"/>
    <w:rsid w:val="7ABAB6AC"/>
    <w:rsid w:val="7B9EA30C"/>
    <w:rsid w:val="7BC4A00C"/>
    <w:rsid w:val="7C16F616"/>
    <w:rsid w:val="7C287BCE"/>
    <w:rsid w:val="7C3ADBB1"/>
    <w:rsid w:val="7C6B64C6"/>
    <w:rsid w:val="7C8C5915"/>
    <w:rsid w:val="7CD907D9"/>
    <w:rsid w:val="7CDEED83"/>
    <w:rsid w:val="7D06D41E"/>
    <w:rsid w:val="7DDEA424"/>
    <w:rsid w:val="7DF2AEC5"/>
    <w:rsid w:val="7E6FE705"/>
    <w:rsid w:val="7ED6BFC9"/>
    <w:rsid w:val="7F38988E"/>
    <w:rsid w:val="7FA2FA8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A9873"/>
  <w15:chartTrackingRefBased/>
  <w15:docId w15:val="{7A8CA558-E465-4400-A857-A625E52F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944"/>
    <w:rPr>
      <w:rFonts w:ascii="Arial" w:hAnsi="Arial"/>
      <w:sz w:val="22"/>
    </w:rPr>
  </w:style>
  <w:style w:type="paragraph" w:styleId="Rubrik1">
    <w:name w:val="heading 1"/>
    <w:basedOn w:val="Normal"/>
    <w:next w:val="Brdtext"/>
    <w:link w:val="Rubrik1Char"/>
    <w:qFormat/>
    <w:rsid w:val="003C0079"/>
    <w:pPr>
      <w:keepNext/>
      <w:spacing w:before="240" w:after="60"/>
      <w:ind w:left="425"/>
      <w:outlineLvl w:val="0"/>
    </w:pPr>
    <w:rPr>
      <w:rFonts w:cs="Arial"/>
      <w:b/>
      <w:bCs/>
      <w:kern w:val="32"/>
      <w:sz w:val="32"/>
      <w:szCs w:val="32"/>
    </w:rPr>
  </w:style>
  <w:style w:type="paragraph" w:styleId="Rubrik2">
    <w:name w:val="heading 2"/>
    <w:basedOn w:val="Normal"/>
    <w:next w:val="Brdtext"/>
    <w:link w:val="Rubrik2Char"/>
    <w:qFormat/>
    <w:rsid w:val="003C0079"/>
    <w:pPr>
      <w:keepNext/>
      <w:spacing w:before="240" w:after="60"/>
      <w:ind w:left="425"/>
      <w:contextualSpacing/>
      <w:outlineLvl w:val="1"/>
    </w:pPr>
    <w:rPr>
      <w:rFonts w:cs="Arial"/>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C0079"/>
    <w:rPr>
      <w:rFonts w:ascii="Arial" w:hAnsi="Arial" w:cs="Arial"/>
      <w:b/>
      <w:bCs/>
      <w:kern w:val="32"/>
      <w:sz w:val="32"/>
      <w:szCs w:val="32"/>
    </w:rPr>
  </w:style>
  <w:style w:type="character" w:customStyle="1" w:styleId="Rubrik2Char">
    <w:name w:val="Rubrik 2 Char"/>
    <w:basedOn w:val="Standardstycketeckensnitt"/>
    <w:link w:val="Rubrik2"/>
    <w:rsid w:val="003C0079"/>
    <w:rPr>
      <w:rFonts w:ascii="Arial" w:hAnsi="Arial" w:cs="Arial"/>
      <w:b/>
      <w:bCs/>
      <w:i/>
      <w:iCs/>
      <w:sz w:val="28"/>
      <w:szCs w:val="28"/>
    </w:rPr>
  </w:style>
  <w:style w:type="paragraph" w:styleId="Sidhuvud">
    <w:name w:val="header"/>
    <w:basedOn w:val="Normal"/>
    <w:link w:val="SidhuvudChar"/>
    <w:rsid w:val="003C0079"/>
    <w:pPr>
      <w:tabs>
        <w:tab w:val="center" w:pos="4320"/>
        <w:tab w:val="right" w:pos="8640"/>
      </w:tabs>
    </w:pPr>
  </w:style>
  <w:style w:type="character" w:customStyle="1" w:styleId="SidhuvudChar">
    <w:name w:val="Sidhuvud Char"/>
    <w:basedOn w:val="Standardstycketeckensnitt"/>
    <w:link w:val="Sidhuvud"/>
    <w:rsid w:val="003C0079"/>
    <w:rPr>
      <w:rFonts w:ascii="Arial" w:hAnsi="Arial"/>
      <w:sz w:val="22"/>
    </w:rPr>
  </w:style>
  <w:style w:type="paragraph" w:styleId="Sidfot">
    <w:name w:val="footer"/>
    <w:basedOn w:val="Normal"/>
    <w:link w:val="SidfotChar"/>
    <w:rsid w:val="003C0079"/>
    <w:pPr>
      <w:tabs>
        <w:tab w:val="center" w:pos="4320"/>
        <w:tab w:val="right" w:pos="8640"/>
      </w:tabs>
    </w:pPr>
  </w:style>
  <w:style w:type="character" w:customStyle="1" w:styleId="SidfotChar">
    <w:name w:val="Sidfot Char"/>
    <w:basedOn w:val="Standardstycketeckensnitt"/>
    <w:link w:val="Sidfot"/>
    <w:rsid w:val="003C0079"/>
    <w:rPr>
      <w:rFonts w:ascii="Arial" w:hAnsi="Arial"/>
      <w:sz w:val="22"/>
    </w:rPr>
  </w:style>
  <w:style w:type="character" w:styleId="Sidnummer">
    <w:name w:val="page number"/>
    <w:basedOn w:val="Standardstycketeckensnitt"/>
    <w:rsid w:val="003C0079"/>
  </w:style>
  <w:style w:type="paragraph" w:styleId="Brdtext">
    <w:name w:val="Body Text"/>
    <w:basedOn w:val="Normal"/>
    <w:link w:val="BrdtextChar"/>
    <w:rsid w:val="003C0079"/>
    <w:pPr>
      <w:ind w:left="425"/>
    </w:pPr>
    <w:rPr>
      <w:rFonts w:ascii="Times New Roman" w:hAnsi="Times New Roman"/>
      <w:sz w:val="24"/>
    </w:rPr>
  </w:style>
  <w:style w:type="character" w:customStyle="1" w:styleId="BrdtextChar">
    <w:name w:val="Brödtext Char"/>
    <w:basedOn w:val="Standardstycketeckensnitt"/>
    <w:link w:val="Brdtext"/>
    <w:rsid w:val="003C0079"/>
    <w:rPr>
      <w:sz w:val="24"/>
    </w:rPr>
  </w:style>
  <w:style w:type="paragraph" w:customStyle="1" w:styleId="GARDsidfot">
    <w:name w:val="GARD_sidfot"/>
    <w:basedOn w:val="Normal"/>
    <w:rsid w:val="003C0079"/>
    <w:pPr>
      <w:spacing w:after="200" w:line="276" w:lineRule="auto"/>
    </w:pPr>
    <w:rPr>
      <w:rFonts w:ascii="Calibri" w:eastAsia="Calibri" w:hAnsi="Calibri"/>
      <w:sz w:val="18"/>
      <w:szCs w:val="22"/>
      <w:lang w:eastAsia="en-US"/>
    </w:rPr>
  </w:style>
  <w:style w:type="character" w:styleId="Hyperlnk">
    <w:name w:val="Hyperlink"/>
    <w:basedOn w:val="Standardstycketeckensnitt"/>
    <w:uiPriority w:val="99"/>
    <w:rsid w:val="003C0079"/>
    <w:rPr>
      <w:color w:val="0000FF"/>
      <w:u w:val="single"/>
    </w:rPr>
  </w:style>
  <w:style w:type="paragraph" w:styleId="Brdtext3">
    <w:name w:val="Body Text 3"/>
    <w:basedOn w:val="Normal"/>
    <w:link w:val="Brdtext3Char"/>
    <w:rsid w:val="003C0079"/>
    <w:rPr>
      <w:sz w:val="16"/>
      <w:szCs w:val="16"/>
    </w:rPr>
  </w:style>
  <w:style w:type="character" w:customStyle="1" w:styleId="Brdtext3Char">
    <w:name w:val="Brödtext 3 Char"/>
    <w:basedOn w:val="Standardstycketeckensnitt"/>
    <w:link w:val="Brdtext3"/>
    <w:rsid w:val="003C0079"/>
    <w:rPr>
      <w:rFonts w:ascii="Arial" w:hAnsi="Arial"/>
      <w:sz w:val="16"/>
      <w:szCs w:val="16"/>
    </w:rPr>
  </w:style>
  <w:style w:type="paragraph" w:styleId="Brdtextmedindrag">
    <w:name w:val="Body Text Indent"/>
    <w:basedOn w:val="Normal"/>
    <w:link w:val="BrdtextmedindragChar"/>
    <w:rsid w:val="003C0079"/>
    <w:pPr>
      <w:ind w:left="283"/>
    </w:pPr>
  </w:style>
  <w:style w:type="character" w:customStyle="1" w:styleId="BrdtextmedindragChar">
    <w:name w:val="Brödtext med indrag Char"/>
    <w:basedOn w:val="Standardstycketeckensnitt"/>
    <w:link w:val="Brdtextmedindrag"/>
    <w:rsid w:val="003C0079"/>
    <w:rPr>
      <w:rFonts w:ascii="Arial" w:hAnsi="Arial"/>
      <w:sz w:val="22"/>
    </w:rPr>
  </w:style>
  <w:style w:type="paragraph" w:styleId="Innehllsfrteckningsrubrik">
    <w:name w:val="TOC Heading"/>
    <w:basedOn w:val="Rubrik1"/>
    <w:next w:val="Normal"/>
    <w:uiPriority w:val="39"/>
    <w:unhideWhenUsed/>
    <w:qFormat/>
    <w:rsid w:val="003C0079"/>
    <w:pPr>
      <w:keepLines/>
      <w:spacing w:before="480" w:after="0" w:line="276" w:lineRule="auto"/>
      <w:ind w:left="0"/>
      <w:outlineLvl w:val="9"/>
    </w:pPr>
    <w:rPr>
      <w:rFonts w:asciiTheme="majorHAnsi" w:eastAsiaTheme="majorEastAsia" w:hAnsiTheme="majorHAnsi" w:cstheme="majorBidi"/>
      <w:color w:val="365F91" w:themeColor="accent1" w:themeShade="BF"/>
      <w:kern w:val="0"/>
      <w:sz w:val="28"/>
      <w:szCs w:val="28"/>
      <w:lang w:eastAsia="en-US"/>
    </w:rPr>
  </w:style>
  <w:style w:type="paragraph" w:styleId="Liststycke">
    <w:name w:val="List Paragraph"/>
    <w:basedOn w:val="Normal"/>
    <w:uiPriority w:val="34"/>
    <w:qFormat/>
    <w:rsid w:val="003C0079"/>
    <w:pPr>
      <w:ind w:left="720"/>
      <w:contextualSpacing/>
    </w:pPr>
  </w:style>
  <w:style w:type="paragraph" w:styleId="Innehll1">
    <w:name w:val="toc 1"/>
    <w:basedOn w:val="Normal"/>
    <w:next w:val="Normal"/>
    <w:autoRedefine/>
    <w:uiPriority w:val="39"/>
    <w:rsid w:val="003C0079"/>
    <w:pPr>
      <w:spacing w:after="100"/>
    </w:pPr>
  </w:style>
  <w:style w:type="paragraph" w:styleId="Innehll2">
    <w:name w:val="toc 2"/>
    <w:basedOn w:val="Normal"/>
    <w:next w:val="Normal"/>
    <w:autoRedefine/>
    <w:uiPriority w:val="39"/>
    <w:rsid w:val="003C0079"/>
    <w:pPr>
      <w:spacing w:after="100"/>
      <w:ind w:left="220"/>
    </w:pPr>
  </w:style>
  <w:style w:type="paragraph" w:customStyle="1" w:styleId="Default">
    <w:name w:val="Default"/>
    <w:rsid w:val="003C0079"/>
    <w:pPr>
      <w:autoSpaceDE w:val="0"/>
      <w:autoSpaceDN w:val="0"/>
      <w:adjustRightInd w:val="0"/>
    </w:pPr>
    <w:rPr>
      <w:rFonts w:ascii="Arial" w:hAnsi="Arial" w:cs="Arial"/>
      <w:color w:val="000000"/>
      <w:sz w:val="24"/>
      <w:szCs w:val="24"/>
    </w:rPr>
  </w:style>
  <w:style w:type="character" w:styleId="Kommentarsreferens">
    <w:name w:val="annotation reference"/>
    <w:basedOn w:val="Standardstycketeckensnitt"/>
    <w:semiHidden/>
    <w:unhideWhenUsed/>
    <w:rsid w:val="00927DD1"/>
    <w:rPr>
      <w:sz w:val="16"/>
      <w:szCs w:val="16"/>
    </w:rPr>
  </w:style>
  <w:style w:type="paragraph" w:styleId="Kommentarer">
    <w:name w:val="annotation text"/>
    <w:basedOn w:val="Normal"/>
    <w:link w:val="KommentarerChar"/>
    <w:unhideWhenUsed/>
    <w:rsid w:val="00927DD1"/>
    <w:rPr>
      <w:sz w:val="20"/>
    </w:rPr>
  </w:style>
  <w:style w:type="character" w:customStyle="1" w:styleId="KommentarerChar">
    <w:name w:val="Kommentarer Char"/>
    <w:basedOn w:val="Standardstycketeckensnitt"/>
    <w:link w:val="Kommentarer"/>
    <w:rsid w:val="00927DD1"/>
    <w:rPr>
      <w:rFonts w:ascii="Arial" w:hAnsi="Arial"/>
    </w:rPr>
  </w:style>
  <w:style w:type="paragraph" w:styleId="Kommentarsmne">
    <w:name w:val="annotation subject"/>
    <w:basedOn w:val="Kommentarer"/>
    <w:next w:val="Kommentarer"/>
    <w:link w:val="KommentarsmneChar"/>
    <w:semiHidden/>
    <w:unhideWhenUsed/>
    <w:rsid w:val="00927DD1"/>
    <w:rPr>
      <w:b/>
      <w:bCs/>
    </w:rPr>
  </w:style>
  <w:style w:type="character" w:customStyle="1" w:styleId="KommentarsmneChar">
    <w:name w:val="Kommentarsämne Char"/>
    <w:basedOn w:val="KommentarerChar"/>
    <w:link w:val="Kommentarsmne"/>
    <w:semiHidden/>
    <w:rsid w:val="00927DD1"/>
    <w:rPr>
      <w:rFonts w:ascii="Arial" w:hAnsi="Arial"/>
      <w:b/>
      <w:bCs/>
    </w:rPr>
  </w:style>
  <w:style w:type="paragraph" w:styleId="Ballongtext">
    <w:name w:val="Balloon Text"/>
    <w:basedOn w:val="Normal"/>
    <w:link w:val="BallongtextChar"/>
    <w:semiHidden/>
    <w:unhideWhenUsed/>
    <w:rsid w:val="00927DD1"/>
    <w:rPr>
      <w:rFonts w:ascii="Segoe UI" w:hAnsi="Segoe UI" w:cs="Segoe UI"/>
      <w:sz w:val="18"/>
      <w:szCs w:val="18"/>
    </w:rPr>
  </w:style>
  <w:style w:type="character" w:customStyle="1" w:styleId="BallongtextChar">
    <w:name w:val="Ballongtext Char"/>
    <w:basedOn w:val="Standardstycketeckensnitt"/>
    <w:link w:val="Ballongtext"/>
    <w:semiHidden/>
    <w:rsid w:val="00927DD1"/>
    <w:rPr>
      <w:rFonts w:ascii="Segoe UI" w:hAnsi="Segoe UI" w:cs="Segoe UI"/>
      <w:sz w:val="18"/>
      <w:szCs w:val="18"/>
    </w:rPr>
  </w:style>
  <w:style w:type="paragraph" w:styleId="Normalwebb">
    <w:name w:val="Normal (Web)"/>
    <w:basedOn w:val="Normal"/>
    <w:uiPriority w:val="99"/>
    <w:unhideWhenUsed/>
    <w:rsid w:val="00B95213"/>
    <w:pPr>
      <w:spacing w:before="100" w:beforeAutospacing="1" w:after="100" w:afterAutospacing="1"/>
    </w:pPr>
    <w:rPr>
      <w:rFonts w:ascii="Times New Roman" w:hAnsi="Times New Roman"/>
      <w:sz w:val="24"/>
      <w:szCs w:val="24"/>
    </w:rPr>
  </w:style>
  <w:style w:type="character" w:styleId="Betoning">
    <w:name w:val="Emphasis"/>
    <w:basedOn w:val="Standardstycketeckensnitt"/>
    <w:uiPriority w:val="20"/>
    <w:qFormat/>
    <w:rsid w:val="0050401A"/>
    <w:rPr>
      <w:i/>
      <w:iCs/>
    </w:rPr>
  </w:style>
  <w:style w:type="character" w:styleId="AnvndHyperlnk">
    <w:name w:val="FollowedHyperlink"/>
    <w:basedOn w:val="Standardstycketeckensnitt"/>
    <w:semiHidden/>
    <w:unhideWhenUsed/>
    <w:rsid w:val="00005DB8"/>
    <w:rPr>
      <w:color w:val="800080" w:themeColor="followedHyperlink"/>
      <w:u w:val="single"/>
    </w:rPr>
  </w:style>
  <w:style w:type="paragraph" w:customStyle="1" w:styleId="xmsonormal">
    <w:name w:val="x_msonormal"/>
    <w:basedOn w:val="Normal"/>
    <w:rsid w:val="00A26C5E"/>
    <w:pPr>
      <w:spacing w:before="100" w:beforeAutospacing="1" w:after="100" w:afterAutospacing="1"/>
    </w:pPr>
    <w:rPr>
      <w:rFonts w:ascii="Times New Roman" w:hAnsi="Times New Roman"/>
      <w:sz w:val="24"/>
      <w:szCs w:val="24"/>
    </w:rPr>
  </w:style>
  <w:style w:type="character" w:customStyle="1" w:styleId="normaltextrun">
    <w:name w:val="normaltextrun"/>
    <w:basedOn w:val="Standardstycketeckensnitt"/>
    <w:rsid w:val="00D66984"/>
  </w:style>
  <w:style w:type="character" w:customStyle="1" w:styleId="eop">
    <w:name w:val="eop"/>
    <w:basedOn w:val="Standardstycketeckensnitt"/>
    <w:rsid w:val="00D66984"/>
  </w:style>
  <w:style w:type="character" w:styleId="Olstomnmnande">
    <w:name w:val="Unresolved Mention"/>
    <w:basedOn w:val="Standardstycketeckensnitt"/>
    <w:uiPriority w:val="99"/>
    <w:semiHidden/>
    <w:unhideWhenUsed/>
    <w:rsid w:val="00901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6015">
      <w:bodyDiv w:val="1"/>
      <w:marLeft w:val="0"/>
      <w:marRight w:val="0"/>
      <w:marTop w:val="0"/>
      <w:marBottom w:val="0"/>
      <w:divBdr>
        <w:top w:val="none" w:sz="0" w:space="0" w:color="auto"/>
        <w:left w:val="none" w:sz="0" w:space="0" w:color="auto"/>
        <w:bottom w:val="none" w:sz="0" w:space="0" w:color="auto"/>
        <w:right w:val="none" w:sz="0" w:space="0" w:color="auto"/>
      </w:divBdr>
    </w:div>
    <w:div w:id="33699837">
      <w:bodyDiv w:val="1"/>
      <w:marLeft w:val="0"/>
      <w:marRight w:val="0"/>
      <w:marTop w:val="0"/>
      <w:marBottom w:val="0"/>
      <w:divBdr>
        <w:top w:val="none" w:sz="0" w:space="0" w:color="auto"/>
        <w:left w:val="none" w:sz="0" w:space="0" w:color="auto"/>
        <w:bottom w:val="none" w:sz="0" w:space="0" w:color="auto"/>
        <w:right w:val="none" w:sz="0" w:space="0" w:color="auto"/>
      </w:divBdr>
    </w:div>
    <w:div w:id="200555552">
      <w:bodyDiv w:val="1"/>
      <w:marLeft w:val="0"/>
      <w:marRight w:val="0"/>
      <w:marTop w:val="0"/>
      <w:marBottom w:val="0"/>
      <w:divBdr>
        <w:top w:val="none" w:sz="0" w:space="0" w:color="auto"/>
        <w:left w:val="none" w:sz="0" w:space="0" w:color="auto"/>
        <w:bottom w:val="none" w:sz="0" w:space="0" w:color="auto"/>
        <w:right w:val="none" w:sz="0" w:space="0" w:color="auto"/>
      </w:divBdr>
    </w:div>
    <w:div w:id="750782394">
      <w:bodyDiv w:val="1"/>
      <w:marLeft w:val="0"/>
      <w:marRight w:val="0"/>
      <w:marTop w:val="0"/>
      <w:marBottom w:val="0"/>
      <w:divBdr>
        <w:top w:val="none" w:sz="0" w:space="0" w:color="auto"/>
        <w:left w:val="none" w:sz="0" w:space="0" w:color="auto"/>
        <w:bottom w:val="none" w:sz="0" w:space="0" w:color="auto"/>
        <w:right w:val="none" w:sz="0" w:space="0" w:color="auto"/>
      </w:divBdr>
      <w:divsChild>
        <w:div w:id="70584951">
          <w:marLeft w:val="0"/>
          <w:marRight w:val="0"/>
          <w:marTop w:val="0"/>
          <w:marBottom w:val="0"/>
          <w:divBdr>
            <w:top w:val="none" w:sz="0" w:space="0" w:color="auto"/>
            <w:left w:val="none" w:sz="0" w:space="0" w:color="auto"/>
            <w:bottom w:val="none" w:sz="0" w:space="0" w:color="auto"/>
            <w:right w:val="none" w:sz="0" w:space="0" w:color="auto"/>
          </w:divBdr>
        </w:div>
        <w:div w:id="76753038">
          <w:marLeft w:val="0"/>
          <w:marRight w:val="0"/>
          <w:marTop w:val="0"/>
          <w:marBottom w:val="0"/>
          <w:divBdr>
            <w:top w:val="none" w:sz="0" w:space="0" w:color="auto"/>
            <w:left w:val="none" w:sz="0" w:space="0" w:color="auto"/>
            <w:bottom w:val="none" w:sz="0" w:space="0" w:color="auto"/>
            <w:right w:val="none" w:sz="0" w:space="0" w:color="auto"/>
          </w:divBdr>
        </w:div>
        <w:div w:id="321396408">
          <w:marLeft w:val="0"/>
          <w:marRight w:val="0"/>
          <w:marTop w:val="0"/>
          <w:marBottom w:val="0"/>
          <w:divBdr>
            <w:top w:val="none" w:sz="0" w:space="0" w:color="auto"/>
            <w:left w:val="none" w:sz="0" w:space="0" w:color="auto"/>
            <w:bottom w:val="none" w:sz="0" w:space="0" w:color="auto"/>
            <w:right w:val="none" w:sz="0" w:space="0" w:color="auto"/>
          </w:divBdr>
        </w:div>
        <w:div w:id="493187496">
          <w:marLeft w:val="0"/>
          <w:marRight w:val="0"/>
          <w:marTop w:val="0"/>
          <w:marBottom w:val="0"/>
          <w:divBdr>
            <w:top w:val="none" w:sz="0" w:space="0" w:color="auto"/>
            <w:left w:val="none" w:sz="0" w:space="0" w:color="auto"/>
            <w:bottom w:val="none" w:sz="0" w:space="0" w:color="auto"/>
            <w:right w:val="none" w:sz="0" w:space="0" w:color="auto"/>
          </w:divBdr>
        </w:div>
        <w:div w:id="974144992">
          <w:marLeft w:val="0"/>
          <w:marRight w:val="0"/>
          <w:marTop w:val="0"/>
          <w:marBottom w:val="0"/>
          <w:divBdr>
            <w:top w:val="none" w:sz="0" w:space="0" w:color="auto"/>
            <w:left w:val="none" w:sz="0" w:space="0" w:color="auto"/>
            <w:bottom w:val="none" w:sz="0" w:space="0" w:color="auto"/>
            <w:right w:val="none" w:sz="0" w:space="0" w:color="auto"/>
          </w:divBdr>
        </w:div>
        <w:div w:id="986133019">
          <w:marLeft w:val="0"/>
          <w:marRight w:val="0"/>
          <w:marTop w:val="0"/>
          <w:marBottom w:val="0"/>
          <w:divBdr>
            <w:top w:val="none" w:sz="0" w:space="0" w:color="auto"/>
            <w:left w:val="none" w:sz="0" w:space="0" w:color="auto"/>
            <w:bottom w:val="none" w:sz="0" w:space="0" w:color="auto"/>
            <w:right w:val="none" w:sz="0" w:space="0" w:color="auto"/>
          </w:divBdr>
        </w:div>
        <w:div w:id="1092313153">
          <w:marLeft w:val="0"/>
          <w:marRight w:val="0"/>
          <w:marTop w:val="0"/>
          <w:marBottom w:val="0"/>
          <w:divBdr>
            <w:top w:val="none" w:sz="0" w:space="0" w:color="auto"/>
            <w:left w:val="none" w:sz="0" w:space="0" w:color="auto"/>
            <w:bottom w:val="none" w:sz="0" w:space="0" w:color="auto"/>
            <w:right w:val="none" w:sz="0" w:space="0" w:color="auto"/>
          </w:divBdr>
        </w:div>
        <w:div w:id="1140264984">
          <w:marLeft w:val="0"/>
          <w:marRight w:val="0"/>
          <w:marTop w:val="0"/>
          <w:marBottom w:val="0"/>
          <w:divBdr>
            <w:top w:val="none" w:sz="0" w:space="0" w:color="auto"/>
            <w:left w:val="none" w:sz="0" w:space="0" w:color="auto"/>
            <w:bottom w:val="none" w:sz="0" w:space="0" w:color="auto"/>
            <w:right w:val="none" w:sz="0" w:space="0" w:color="auto"/>
          </w:divBdr>
        </w:div>
        <w:div w:id="1141196102">
          <w:marLeft w:val="0"/>
          <w:marRight w:val="0"/>
          <w:marTop w:val="0"/>
          <w:marBottom w:val="0"/>
          <w:divBdr>
            <w:top w:val="none" w:sz="0" w:space="0" w:color="auto"/>
            <w:left w:val="none" w:sz="0" w:space="0" w:color="auto"/>
            <w:bottom w:val="none" w:sz="0" w:space="0" w:color="auto"/>
            <w:right w:val="none" w:sz="0" w:space="0" w:color="auto"/>
          </w:divBdr>
        </w:div>
        <w:div w:id="1179271452">
          <w:marLeft w:val="0"/>
          <w:marRight w:val="0"/>
          <w:marTop w:val="0"/>
          <w:marBottom w:val="0"/>
          <w:divBdr>
            <w:top w:val="none" w:sz="0" w:space="0" w:color="auto"/>
            <w:left w:val="none" w:sz="0" w:space="0" w:color="auto"/>
            <w:bottom w:val="none" w:sz="0" w:space="0" w:color="auto"/>
            <w:right w:val="none" w:sz="0" w:space="0" w:color="auto"/>
          </w:divBdr>
        </w:div>
        <w:div w:id="1523089040">
          <w:marLeft w:val="0"/>
          <w:marRight w:val="0"/>
          <w:marTop w:val="0"/>
          <w:marBottom w:val="0"/>
          <w:divBdr>
            <w:top w:val="none" w:sz="0" w:space="0" w:color="auto"/>
            <w:left w:val="none" w:sz="0" w:space="0" w:color="auto"/>
            <w:bottom w:val="none" w:sz="0" w:space="0" w:color="auto"/>
            <w:right w:val="none" w:sz="0" w:space="0" w:color="auto"/>
          </w:divBdr>
        </w:div>
        <w:div w:id="1704210627">
          <w:marLeft w:val="0"/>
          <w:marRight w:val="0"/>
          <w:marTop w:val="0"/>
          <w:marBottom w:val="0"/>
          <w:divBdr>
            <w:top w:val="none" w:sz="0" w:space="0" w:color="auto"/>
            <w:left w:val="none" w:sz="0" w:space="0" w:color="auto"/>
            <w:bottom w:val="none" w:sz="0" w:space="0" w:color="auto"/>
            <w:right w:val="none" w:sz="0" w:space="0" w:color="auto"/>
          </w:divBdr>
        </w:div>
        <w:div w:id="1786732909">
          <w:marLeft w:val="0"/>
          <w:marRight w:val="0"/>
          <w:marTop w:val="0"/>
          <w:marBottom w:val="0"/>
          <w:divBdr>
            <w:top w:val="none" w:sz="0" w:space="0" w:color="auto"/>
            <w:left w:val="none" w:sz="0" w:space="0" w:color="auto"/>
            <w:bottom w:val="none" w:sz="0" w:space="0" w:color="auto"/>
            <w:right w:val="none" w:sz="0" w:space="0" w:color="auto"/>
          </w:divBdr>
        </w:div>
        <w:div w:id="1805536045">
          <w:marLeft w:val="0"/>
          <w:marRight w:val="0"/>
          <w:marTop w:val="0"/>
          <w:marBottom w:val="0"/>
          <w:divBdr>
            <w:top w:val="none" w:sz="0" w:space="0" w:color="auto"/>
            <w:left w:val="none" w:sz="0" w:space="0" w:color="auto"/>
            <w:bottom w:val="none" w:sz="0" w:space="0" w:color="auto"/>
            <w:right w:val="none" w:sz="0" w:space="0" w:color="auto"/>
          </w:divBdr>
        </w:div>
        <w:div w:id="1845512262">
          <w:marLeft w:val="0"/>
          <w:marRight w:val="0"/>
          <w:marTop w:val="0"/>
          <w:marBottom w:val="0"/>
          <w:divBdr>
            <w:top w:val="none" w:sz="0" w:space="0" w:color="auto"/>
            <w:left w:val="none" w:sz="0" w:space="0" w:color="auto"/>
            <w:bottom w:val="none" w:sz="0" w:space="0" w:color="auto"/>
            <w:right w:val="none" w:sz="0" w:space="0" w:color="auto"/>
          </w:divBdr>
        </w:div>
        <w:div w:id="1853178439">
          <w:marLeft w:val="0"/>
          <w:marRight w:val="0"/>
          <w:marTop w:val="0"/>
          <w:marBottom w:val="0"/>
          <w:divBdr>
            <w:top w:val="none" w:sz="0" w:space="0" w:color="auto"/>
            <w:left w:val="none" w:sz="0" w:space="0" w:color="auto"/>
            <w:bottom w:val="none" w:sz="0" w:space="0" w:color="auto"/>
            <w:right w:val="none" w:sz="0" w:space="0" w:color="auto"/>
          </w:divBdr>
        </w:div>
        <w:div w:id="2053841148">
          <w:marLeft w:val="0"/>
          <w:marRight w:val="0"/>
          <w:marTop w:val="0"/>
          <w:marBottom w:val="0"/>
          <w:divBdr>
            <w:top w:val="none" w:sz="0" w:space="0" w:color="auto"/>
            <w:left w:val="none" w:sz="0" w:space="0" w:color="auto"/>
            <w:bottom w:val="none" w:sz="0" w:space="0" w:color="auto"/>
            <w:right w:val="none" w:sz="0" w:space="0" w:color="auto"/>
          </w:divBdr>
        </w:div>
      </w:divsChild>
    </w:div>
    <w:div w:id="794834597">
      <w:bodyDiv w:val="1"/>
      <w:marLeft w:val="0"/>
      <w:marRight w:val="0"/>
      <w:marTop w:val="0"/>
      <w:marBottom w:val="0"/>
      <w:divBdr>
        <w:top w:val="none" w:sz="0" w:space="0" w:color="auto"/>
        <w:left w:val="none" w:sz="0" w:space="0" w:color="auto"/>
        <w:bottom w:val="none" w:sz="0" w:space="0" w:color="auto"/>
        <w:right w:val="none" w:sz="0" w:space="0" w:color="auto"/>
      </w:divBdr>
    </w:div>
    <w:div w:id="894896318">
      <w:bodyDiv w:val="1"/>
      <w:marLeft w:val="0"/>
      <w:marRight w:val="0"/>
      <w:marTop w:val="0"/>
      <w:marBottom w:val="0"/>
      <w:divBdr>
        <w:top w:val="none" w:sz="0" w:space="0" w:color="auto"/>
        <w:left w:val="none" w:sz="0" w:space="0" w:color="auto"/>
        <w:bottom w:val="none" w:sz="0" w:space="0" w:color="auto"/>
        <w:right w:val="none" w:sz="0" w:space="0" w:color="auto"/>
      </w:divBdr>
    </w:div>
    <w:div w:id="931426908">
      <w:bodyDiv w:val="1"/>
      <w:marLeft w:val="0"/>
      <w:marRight w:val="0"/>
      <w:marTop w:val="0"/>
      <w:marBottom w:val="0"/>
      <w:divBdr>
        <w:top w:val="none" w:sz="0" w:space="0" w:color="auto"/>
        <w:left w:val="none" w:sz="0" w:space="0" w:color="auto"/>
        <w:bottom w:val="none" w:sz="0" w:space="0" w:color="auto"/>
        <w:right w:val="none" w:sz="0" w:space="0" w:color="auto"/>
      </w:divBdr>
      <w:divsChild>
        <w:div w:id="472210782">
          <w:marLeft w:val="0"/>
          <w:marRight w:val="0"/>
          <w:marTop w:val="0"/>
          <w:marBottom w:val="0"/>
          <w:divBdr>
            <w:top w:val="none" w:sz="0" w:space="0" w:color="auto"/>
            <w:left w:val="none" w:sz="0" w:space="0" w:color="auto"/>
            <w:bottom w:val="none" w:sz="0" w:space="0" w:color="auto"/>
            <w:right w:val="none" w:sz="0" w:space="0" w:color="auto"/>
          </w:divBdr>
        </w:div>
        <w:div w:id="622151404">
          <w:marLeft w:val="0"/>
          <w:marRight w:val="0"/>
          <w:marTop w:val="0"/>
          <w:marBottom w:val="0"/>
          <w:divBdr>
            <w:top w:val="none" w:sz="0" w:space="0" w:color="auto"/>
            <w:left w:val="none" w:sz="0" w:space="0" w:color="auto"/>
            <w:bottom w:val="none" w:sz="0" w:space="0" w:color="auto"/>
            <w:right w:val="none" w:sz="0" w:space="0" w:color="auto"/>
          </w:divBdr>
        </w:div>
        <w:div w:id="676083614">
          <w:marLeft w:val="0"/>
          <w:marRight w:val="0"/>
          <w:marTop w:val="0"/>
          <w:marBottom w:val="0"/>
          <w:divBdr>
            <w:top w:val="none" w:sz="0" w:space="0" w:color="auto"/>
            <w:left w:val="none" w:sz="0" w:space="0" w:color="auto"/>
            <w:bottom w:val="none" w:sz="0" w:space="0" w:color="auto"/>
            <w:right w:val="none" w:sz="0" w:space="0" w:color="auto"/>
          </w:divBdr>
        </w:div>
        <w:div w:id="710619726">
          <w:marLeft w:val="0"/>
          <w:marRight w:val="0"/>
          <w:marTop w:val="0"/>
          <w:marBottom w:val="0"/>
          <w:divBdr>
            <w:top w:val="none" w:sz="0" w:space="0" w:color="auto"/>
            <w:left w:val="none" w:sz="0" w:space="0" w:color="auto"/>
            <w:bottom w:val="none" w:sz="0" w:space="0" w:color="auto"/>
            <w:right w:val="none" w:sz="0" w:space="0" w:color="auto"/>
          </w:divBdr>
        </w:div>
        <w:div w:id="768546492">
          <w:marLeft w:val="0"/>
          <w:marRight w:val="0"/>
          <w:marTop w:val="0"/>
          <w:marBottom w:val="0"/>
          <w:divBdr>
            <w:top w:val="none" w:sz="0" w:space="0" w:color="auto"/>
            <w:left w:val="none" w:sz="0" w:space="0" w:color="auto"/>
            <w:bottom w:val="none" w:sz="0" w:space="0" w:color="auto"/>
            <w:right w:val="none" w:sz="0" w:space="0" w:color="auto"/>
          </w:divBdr>
        </w:div>
        <w:div w:id="904798511">
          <w:marLeft w:val="0"/>
          <w:marRight w:val="0"/>
          <w:marTop w:val="0"/>
          <w:marBottom w:val="0"/>
          <w:divBdr>
            <w:top w:val="none" w:sz="0" w:space="0" w:color="auto"/>
            <w:left w:val="none" w:sz="0" w:space="0" w:color="auto"/>
            <w:bottom w:val="none" w:sz="0" w:space="0" w:color="auto"/>
            <w:right w:val="none" w:sz="0" w:space="0" w:color="auto"/>
          </w:divBdr>
        </w:div>
        <w:div w:id="990714383">
          <w:marLeft w:val="0"/>
          <w:marRight w:val="0"/>
          <w:marTop w:val="0"/>
          <w:marBottom w:val="0"/>
          <w:divBdr>
            <w:top w:val="none" w:sz="0" w:space="0" w:color="auto"/>
            <w:left w:val="none" w:sz="0" w:space="0" w:color="auto"/>
            <w:bottom w:val="none" w:sz="0" w:space="0" w:color="auto"/>
            <w:right w:val="none" w:sz="0" w:space="0" w:color="auto"/>
          </w:divBdr>
        </w:div>
        <w:div w:id="1017929176">
          <w:marLeft w:val="0"/>
          <w:marRight w:val="0"/>
          <w:marTop w:val="0"/>
          <w:marBottom w:val="0"/>
          <w:divBdr>
            <w:top w:val="none" w:sz="0" w:space="0" w:color="auto"/>
            <w:left w:val="none" w:sz="0" w:space="0" w:color="auto"/>
            <w:bottom w:val="none" w:sz="0" w:space="0" w:color="auto"/>
            <w:right w:val="none" w:sz="0" w:space="0" w:color="auto"/>
          </w:divBdr>
        </w:div>
        <w:div w:id="1375546562">
          <w:marLeft w:val="0"/>
          <w:marRight w:val="0"/>
          <w:marTop w:val="0"/>
          <w:marBottom w:val="0"/>
          <w:divBdr>
            <w:top w:val="none" w:sz="0" w:space="0" w:color="auto"/>
            <w:left w:val="none" w:sz="0" w:space="0" w:color="auto"/>
            <w:bottom w:val="none" w:sz="0" w:space="0" w:color="auto"/>
            <w:right w:val="none" w:sz="0" w:space="0" w:color="auto"/>
          </w:divBdr>
        </w:div>
        <w:div w:id="1376076957">
          <w:marLeft w:val="0"/>
          <w:marRight w:val="0"/>
          <w:marTop w:val="0"/>
          <w:marBottom w:val="0"/>
          <w:divBdr>
            <w:top w:val="none" w:sz="0" w:space="0" w:color="auto"/>
            <w:left w:val="none" w:sz="0" w:space="0" w:color="auto"/>
            <w:bottom w:val="none" w:sz="0" w:space="0" w:color="auto"/>
            <w:right w:val="none" w:sz="0" w:space="0" w:color="auto"/>
          </w:divBdr>
        </w:div>
        <w:div w:id="1392734000">
          <w:marLeft w:val="0"/>
          <w:marRight w:val="0"/>
          <w:marTop w:val="0"/>
          <w:marBottom w:val="0"/>
          <w:divBdr>
            <w:top w:val="none" w:sz="0" w:space="0" w:color="auto"/>
            <w:left w:val="none" w:sz="0" w:space="0" w:color="auto"/>
            <w:bottom w:val="none" w:sz="0" w:space="0" w:color="auto"/>
            <w:right w:val="none" w:sz="0" w:space="0" w:color="auto"/>
          </w:divBdr>
        </w:div>
        <w:div w:id="1591114565">
          <w:marLeft w:val="0"/>
          <w:marRight w:val="0"/>
          <w:marTop w:val="0"/>
          <w:marBottom w:val="0"/>
          <w:divBdr>
            <w:top w:val="none" w:sz="0" w:space="0" w:color="auto"/>
            <w:left w:val="none" w:sz="0" w:space="0" w:color="auto"/>
            <w:bottom w:val="none" w:sz="0" w:space="0" w:color="auto"/>
            <w:right w:val="none" w:sz="0" w:space="0" w:color="auto"/>
          </w:divBdr>
        </w:div>
        <w:div w:id="1615213286">
          <w:marLeft w:val="0"/>
          <w:marRight w:val="0"/>
          <w:marTop w:val="0"/>
          <w:marBottom w:val="0"/>
          <w:divBdr>
            <w:top w:val="none" w:sz="0" w:space="0" w:color="auto"/>
            <w:left w:val="none" w:sz="0" w:space="0" w:color="auto"/>
            <w:bottom w:val="none" w:sz="0" w:space="0" w:color="auto"/>
            <w:right w:val="none" w:sz="0" w:space="0" w:color="auto"/>
          </w:divBdr>
        </w:div>
        <w:div w:id="1831291861">
          <w:marLeft w:val="0"/>
          <w:marRight w:val="0"/>
          <w:marTop w:val="0"/>
          <w:marBottom w:val="0"/>
          <w:divBdr>
            <w:top w:val="none" w:sz="0" w:space="0" w:color="auto"/>
            <w:left w:val="none" w:sz="0" w:space="0" w:color="auto"/>
            <w:bottom w:val="none" w:sz="0" w:space="0" w:color="auto"/>
            <w:right w:val="none" w:sz="0" w:space="0" w:color="auto"/>
          </w:divBdr>
        </w:div>
        <w:div w:id="1842502325">
          <w:marLeft w:val="0"/>
          <w:marRight w:val="0"/>
          <w:marTop w:val="0"/>
          <w:marBottom w:val="0"/>
          <w:divBdr>
            <w:top w:val="none" w:sz="0" w:space="0" w:color="auto"/>
            <w:left w:val="none" w:sz="0" w:space="0" w:color="auto"/>
            <w:bottom w:val="none" w:sz="0" w:space="0" w:color="auto"/>
            <w:right w:val="none" w:sz="0" w:space="0" w:color="auto"/>
          </w:divBdr>
        </w:div>
        <w:div w:id="1874541303">
          <w:marLeft w:val="0"/>
          <w:marRight w:val="0"/>
          <w:marTop w:val="0"/>
          <w:marBottom w:val="0"/>
          <w:divBdr>
            <w:top w:val="none" w:sz="0" w:space="0" w:color="auto"/>
            <w:left w:val="none" w:sz="0" w:space="0" w:color="auto"/>
            <w:bottom w:val="none" w:sz="0" w:space="0" w:color="auto"/>
            <w:right w:val="none" w:sz="0" w:space="0" w:color="auto"/>
          </w:divBdr>
        </w:div>
        <w:div w:id="1894731774">
          <w:marLeft w:val="0"/>
          <w:marRight w:val="0"/>
          <w:marTop w:val="0"/>
          <w:marBottom w:val="0"/>
          <w:divBdr>
            <w:top w:val="none" w:sz="0" w:space="0" w:color="auto"/>
            <w:left w:val="none" w:sz="0" w:space="0" w:color="auto"/>
            <w:bottom w:val="none" w:sz="0" w:space="0" w:color="auto"/>
            <w:right w:val="none" w:sz="0" w:space="0" w:color="auto"/>
          </w:divBdr>
        </w:div>
      </w:divsChild>
    </w:div>
    <w:div w:id="955066558">
      <w:bodyDiv w:val="1"/>
      <w:marLeft w:val="0"/>
      <w:marRight w:val="0"/>
      <w:marTop w:val="0"/>
      <w:marBottom w:val="0"/>
      <w:divBdr>
        <w:top w:val="none" w:sz="0" w:space="0" w:color="auto"/>
        <w:left w:val="none" w:sz="0" w:space="0" w:color="auto"/>
        <w:bottom w:val="none" w:sz="0" w:space="0" w:color="auto"/>
        <w:right w:val="none" w:sz="0" w:space="0" w:color="auto"/>
      </w:divBdr>
      <w:divsChild>
        <w:div w:id="1441027473">
          <w:marLeft w:val="360"/>
          <w:marRight w:val="0"/>
          <w:marTop w:val="120"/>
          <w:marBottom w:val="60"/>
          <w:divBdr>
            <w:top w:val="none" w:sz="0" w:space="0" w:color="auto"/>
            <w:left w:val="none" w:sz="0" w:space="0" w:color="auto"/>
            <w:bottom w:val="none" w:sz="0" w:space="0" w:color="auto"/>
            <w:right w:val="none" w:sz="0" w:space="0" w:color="auto"/>
          </w:divBdr>
        </w:div>
      </w:divsChild>
    </w:div>
    <w:div w:id="959798867">
      <w:bodyDiv w:val="1"/>
      <w:marLeft w:val="0"/>
      <w:marRight w:val="0"/>
      <w:marTop w:val="0"/>
      <w:marBottom w:val="0"/>
      <w:divBdr>
        <w:top w:val="none" w:sz="0" w:space="0" w:color="auto"/>
        <w:left w:val="none" w:sz="0" w:space="0" w:color="auto"/>
        <w:bottom w:val="none" w:sz="0" w:space="0" w:color="auto"/>
        <w:right w:val="none" w:sz="0" w:space="0" w:color="auto"/>
      </w:divBdr>
    </w:div>
    <w:div w:id="987710583">
      <w:bodyDiv w:val="1"/>
      <w:marLeft w:val="0"/>
      <w:marRight w:val="0"/>
      <w:marTop w:val="0"/>
      <w:marBottom w:val="0"/>
      <w:divBdr>
        <w:top w:val="none" w:sz="0" w:space="0" w:color="auto"/>
        <w:left w:val="none" w:sz="0" w:space="0" w:color="auto"/>
        <w:bottom w:val="none" w:sz="0" w:space="0" w:color="auto"/>
        <w:right w:val="none" w:sz="0" w:space="0" w:color="auto"/>
      </w:divBdr>
      <w:divsChild>
        <w:div w:id="51585830">
          <w:marLeft w:val="0"/>
          <w:marRight w:val="0"/>
          <w:marTop w:val="0"/>
          <w:marBottom w:val="0"/>
          <w:divBdr>
            <w:top w:val="none" w:sz="0" w:space="0" w:color="auto"/>
            <w:left w:val="none" w:sz="0" w:space="0" w:color="auto"/>
            <w:bottom w:val="none" w:sz="0" w:space="0" w:color="auto"/>
            <w:right w:val="none" w:sz="0" w:space="0" w:color="auto"/>
          </w:divBdr>
        </w:div>
        <w:div w:id="55665109">
          <w:marLeft w:val="0"/>
          <w:marRight w:val="0"/>
          <w:marTop w:val="0"/>
          <w:marBottom w:val="0"/>
          <w:divBdr>
            <w:top w:val="none" w:sz="0" w:space="0" w:color="auto"/>
            <w:left w:val="none" w:sz="0" w:space="0" w:color="auto"/>
            <w:bottom w:val="none" w:sz="0" w:space="0" w:color="auto"/>
            <w:right w:val="none" w:sz="0" w:space="0" w:color="auto"/>
          </w:divBdr>
        </w:div>
        <w:div w:id="95830752">
          <w:marLeft w:val="0"/>
          <w:marRight w:val="0"/>
          <w:marTop w:val="0"/>
          <w:marBottom w:val="0"/>
          <w:divBdr>
            <w:top w:val="none" w:sz="0" w:space="0" w:color="auto"/>
            <w:left w:val="none" w:sz="0" w:space="0" w:color="auto"/>
            <w:bottom w:val="none" w:sz="0" w:space="0" w:color="auto"/>
            <w:right w:val="none" w:sz="0" w:space="0" w:color="auto"/>
          </w:divBdr>
        </w:div>
        <w:div w:id="271861116">
          <w:marLeft w:val="0"/>
          <w:marRight w:val="0"/>
          <w:marTop w:val="0"/>
          <w:marBottom w:val="0"/>
          <w:divBdr>
            <w:top w:val="none" w:sz="0" w:space="0" w:color="auto"/>
            <w:left w:val="none" w:sz="0" w:space="0" w:color="auto"/>
            <w:bottom w:val="none" w:sz="0" w:space="0" w:color="auto"/>
            <w:right w:val="none" w:sz="0" w:space="0" w:color="auto"/>
          </w:divBdr>
        </w:div>
        <w:div w:id="358168012">
          <w:marLeft w:val="0"/>
          <w:marRight w:val="0"/>
          <w:marTop w:val="0"/>
          <w:marBottom w:val="0"/>
          <w:divBdr>
            <w:top w:val="none" w:sz="0" w:space="0" w:color="auto"/>
            <w:left w:val="none" w:sz="0" w:space="0" w:color="auto"/>
            <w:bottom w:val="none" w:sz="0" w:space="0" w:color="auto"/>
            <w:right w:val="none" w:sz="0" w:space="0" w:color="auto"/>
          </w:divBdr>
        </w:div>
        <w:div w:id="556169039">
          <w:marLeft w:val="0"/>
          <w:marRight w:val="0"/>
          <w:marTop w:val="0"/>
          <w:marBottom w:val="0"/>
          <w:divBdr>
            <w:top w:val="none" w:sz="0" w:space="0" w:color="auto"/>
            <w:left w:val="none" w:sz="0" w:space="0" w:color="auto"/>
            <w:bottom w:val="none" w:sz="0" w:space="0" w:color="auto"/>
            <w:right w:val="none" w:sz="0" w:space="0" w:color="auto"/>
          </w:divBdr>
        </w:div>
        <w:div w:id="674723882">
          <w:marLeft w:val="0"/>
          <w:marRight w:val="0"/>
          <w:marTop w:val="0"/>
          <w:marBottom w:val="0"/>
          <w:divBdr>
            <w:top w:val="none" w:sz="0" w:space="0" w:color="auto"/>
            <w:left w:val="none" w:sz="0" w:space="0" w:color="auto"/>
            <w:bottom w:val="none" w:sz="0" w:space="0" w:color="auto"/>
            <w:right w:val="none" w:sz="0" w:space="0" w:color="auto"/>
          </w:divBdr>
        </w:div>
        <w:div w:id="677972865">
          <w:marLeft w:val="0"/>
          <w:marRight w:val="0"/>
          <w:marTop w:val="0"/>
          <w:marBottom w:val="0"/>
          <w:divBdr>
            <w:top w:val="none" w:sz="0" w:space="0" w:color="auto"/>
            <w:left w:val="none" w:sz="0" w:space="0" w:color="auto"/>
            <w:bottom w:val="none" w:sz="0" w:space="0" w:color="auto"/>
            <w:right w:val="none" w:sz="0" w:space="0" w:color="auto"/>
          </w:divBdr>
        </w:div>
        <w:div w:id="789862683">
          <w:marLeft w:val="0"/>
          <w:marRight w:val="0"/>
          <w:marTop w:val="0"/>
          <w:marBottom w:val="0"/>
          <w:divBdr>
            <w:top w:val="none" w:sz="0" w:space="0" w:color="auto"/>
            <w:left w:val="none" w:sz="0" w:space="0" w:color="auto"/>
            <w:bottom w:val="none" w:sz="0" w:space="0" w:color="auto"/>
            <w:right w:val="none" w:sz="0" w:space="0" w:color="auto"/>
          </w:divBdr>
        </w:div>
        <w:div w:id="817962816">
          <w:marLeft w:val="0"/>
          <w:marRight w:val="0"/>
          <w:marTop w:val="0"/>
          <w:marBottom w:val="0"/>
          <w:divBdr>
            <w:top w:val="none" w:sz="0" w:space="0" w:color="auto"/>
            <w:left w:val="none" w:sz="0" w:space="0" w:color="auto"/>
            <w:bottom w:val="none" w:sz="0" w:space="0" w:color="auto"/>
            <w:right w:val="none" w:sz="0" w:space="0" w:color="auto"/>
          </w:divBdr>
        </w:div>
        <w:div w:id="1058552760">
          <w:marLeft w:val="0"/>
          <w:marRight w:val="0"/>
          <w:marTop w:val="0"/>
          <w:marBottom w:val="0"/>
          <w:divBdr>
            <w:top w:val="none" w:sz="0" w:space="0" w:color="auto"/>
            <w:left w:val="none" w:sz="0" w:space="0" w:color="auto"/>
            <w:bottom w:val="none" w:sz="0" w:space="0" w:color="auto"/>
            <w:right w:val="none" w:sz="0" w:space="0" w:color="auto"/>
          </w:divBdr>
        </w:div>
        <w:div w:id="1239246890">
          <w:marLeft w:val="0"/>
          <w:marRight w:val="0"/>
          <w:marTop w:val="0"/>
          <w:marBottom w:val="0"/>
          <w:divBdr>
            <w:top w:val="none" w:sz="0" w:space="0" w:color="auto"/>
            <w:left w:val="none" w:sz="0" w:space="0" w:color="auto"/>
            <w:bottom w:val="none" w:sz="0" w:space="0" w:color="auto"/>
            <w:right w:val="none" w:sz="0" w:space="0" w:color="auto"/>
          </w:divBdr>
        </w:div>
        <w:div w:id="1325474383">
          <w:marLeft w:val="0"/>
          <w:marRight w:val="0"/>
          <w:marTop w:val="0"/>
          <w:marBottom w:val="0"/>
          <w:divBdr>
            <w:top w:val="none" w:sz="0" w:space="0" w:color="auto"/>
            <w:left w:val="none" w:sz="0" w:space="0" w:color="auto"/>
            <w:bottom w:val="none" w:sz="0" w:space="0" w:color="auto"/>
            <w:right w:val="none" w:sz="0" w:space="0" w:color="auto"/>
          </w:divBdr>
        </w:div>
        <w:div w:id="1384714315">
          <w:marLeft w:val="0"/>
          <w:marRight w:val="0"/>
          <w:marTop w:val="0"/>
          <w:marBottom w:val="0"/>
          <w:divBdr>
            <w:top w:val="none" w:sz="0" w:space="0" w:color="auto"/>
            <w:left w:val="none" w:sz="0" w:space="0" w:color="auto"/>
            <w:bottom w:val="none" w:sz="0" w:space="0" w:color="auto"/>
            <w:right w:val="none" w:sz="0" w:space="0" w:color="auto"/>
          </w:divBdr>
        </w:div>
        <w:div w:id="1426731092">
          <w:marLeft w:val="0"/>
          <w:marRight w:val="0"/>
          <w:marTop w:val="0"/>
          <w:marBottom w:val="0"/>
          <w:divBdr>
            <w:top w:val="none" w:sz="0" w:space="0" w:color="auto"/>
            <w:left w:val="none" w:sz="0" w:space="0" w:color="auto"/>
            <w:bottom w:val="none" w:sz="0" w:space="0" w:color="auto"/>
            <w:right w:val="none" w:sz="0" w:space="0" w:color="auto"/>
          </w:divBdr>
        </w:div>
        <w:div w:id="1621229665">
          <w:marLeft w:val="0"/>
          <w:marRight w:val="0"/>
          <w:marTop w:val="0"/>
          <w:marBottom w:val="0"/>
          <w:divBdr>
            <w:top w:val="none" w:sz="0" w:space="0" w:color="auto"/>
            <w:left w:val="none" w:sz="0" w:space="0" w:color="auto"/>
            <w:bottom w:val="none" w:sz="0" w:space="0" w:color="auto"/>
            <w:right w:val="none" w:sz="0" w:space="0" w:color="auto"/>
          </w:divBdr>
        </w:div>
        <w:div w:id="1697386472">
          <w:marLeft w:val="0"/>
          <w:marRight w:val="0"/>
          <w:marTop w:val="0"/>
          <w:marBottom w:val="0"/>
          <w:divBdr>
            <w:top w:val="none" w:sz="0" w:space="0" w:color="auto"/>
            <w:left w:val="none" w:sz="0" w:space="0" w:color="auto"/>
            <w:bottom w:val="none" w:sz="0" w:space="0" w:color="auto"/>
            <w:right w:val="none" w:sz="0" w:space="0" w:color="auto"/>
          </w:divBdr>
        </w:div>
      </w:divsChild>
    </w:div>
    <w:div w:id="1004549750">
      <w:bodyDiv w:val="1"/>
      <w:marLeft w:val="0"/>
      <w:marRight w:val="0"/>
      <w:marTop w:val="0"/>
      <w:marBottom w:val="0"/>
      <w:divBdr>
        <w:top w:val="none" w:sz="0" w:space="0" w:color="auto"/>
        <w:left w:val="none" w:sz="0" w:space="0" w:color="auto"/>
        <w:bottom w:val="none" w:sz="0" w:space="0" w:color="auto"/>
        <w:right w:val="none" w:sz="0" w:space="0" w:color="auto"/>
      </w:divBdr>
    </w:div>
    <w:div w:id="1323393329">
      <w:bodyDiv w:val="1"/>
      <w:marLeft w:val="0"/>
      <w:marRight w:val="0"/>
      <w:marTop w:val="0"/>
      <w:marBottom w:val="0"/>
      <w:divBdr>
        <w:top w:val="none" w:sz="0" w:space="0" w:color="auto"/>
        <w:left w:val="none" w:sz="0" w:space="0" w:color="auto"/>
        <w:bottom w:val="none" w:sz="0" w:space="0" w:color="auto"/>
        <w:right w:val="none" w:sz="0" w:space="0" w:color="auto"/>
      </w:divBdr>
      <w:divsChild>
        <w:div w:id="745303947">
          <w:marLeft w:val="360"/>
          <w:marRight w:val="0"/>
          <w:marTop w:val="120"/>
          <w:marBottom w:val="60"/>
          <w:divBdr>
            <w:top w:val="none" w:sz="0" w:space="0" w:color="auto"/>
            <w:left w:val="none" w:sz="0" w:space="0" w:color="auto"/>
            <w:bottom w:val="none" w:sz="0" w:space="0" w:color="auto"/>
            <w:right w:val="none" w:sz="0" w:space="0" w:color="auto"/>
          </w:divBdr>
        </w:div>
        <w:div w:id="2051175913">
          <w:marLeft w:val="360"/>
          <w:marRight w:val="0"/>
          <w:marTop w:val="120"/>
          <w:marBottom w:val="60"/>
          <w:divBdr>
            <w:top w:val="none" w:sz="0" w:space="0" w:color="auto"/>
            <w:left w:val="none" w:sz="0" w:space="0" w:color="auto"/>
            <w:bottom w:val="none" w:sz="0" w:space="0" w:color="auto"/>
            <w:right w:val="none" w:sz="0" w:space="0" w:color="auto"/>
          </w:divBdr>
        </w:div>
      </w:divsChild>
    </w:div>
    <w:div w:id="1335187858">
      <w:bodyDiv w:val="1"/>
      <w:marLeft w:val="0"/>
      <w:marRight w:val="0"/>
      <w:marTop w:val="0"/>
      <w:marBottom w:val="0"/>
      <w:divBdr>
        <w:top w:val="none" w:sz="0" w:space="0" w:color="auto"/>
        <w:left w:val="none" w:sz="0" w:space="0" w:color="auto"/>
        <w:bottom w:val="none" w:sz="0" w:space="0" w:color="auto"/>
        <w:right w:val="none" w:sz="0" w:space="0" w:color="auto"/>
      </w:divBdr>
    </w:div>
    <w:div w:id="1427463254">
      <w:bodyDiv w:val="1"/>
      <w:marLeft w:val="0"/>
      <w:marRight w:val="0"/>
      <w:marTop w:val="0"/>
      <w:marBottom w:val="0"/>
      <w:divBdr>
        <w:top w:val="none" w:sz="0" w:space="0" w:color="auto"/>
        <w:left w:val="none" w:sz="0" w:space="0" w:color="auto"/>
        <w:bottom w:val="none" w:sz="0" w:space="0" w:color="auto"/>
        <w:right w:val="none" w:sz="0" w:space="0" w:color="auto"/>
      </w:divBdr>
    </w:div>
    <w:div w:id="158538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d37bf8f-1380-4891-a32b-9d6f49cecd1f">
      <Terms xmlns="http://schemas.microsoft.com/office/infopath/2007/PartnerControls"/>
    </lcf76f155ced4ddcb4097134ff3c332f>
    <TaxCatchAll xmlns="a2d17945-ba2b-41c1-8ab6-615323250b4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17792E1C5120A488D303D3E8CA6A9FC" ma:contentTypeVersion="17" ma:contentTypeDescription="Skapa ett nytt dokument." ma:contentTypeScope="" ma:versionID="35cdd1f15890e10d740be373993b043c">
  <xsd:schema xmlns:xsd="http://www.w3.org/2001/XMLSchema" xmlns:xs="http://www.w3.org/2001/XMLSchema" xmlns:p="http://schemas.microsoft.com/office/2006/metadata/properties" xmlns:ns2="ed37bf8f-1380-4891-a32b-9d6f49cecd1f" xmlns:ns3="a2d17945-ba2b-41c1-8ab6-615323250b42" targetNamespace="http://schemas.microsoft.com/office/2006/metadata/properties" ma:root="true" ma:fieldsID="3a85365c42497ceadb71128abeeb144d" ns2:_="" ns3:_="">
    <xsd:import namespace="ed37bf8f-1380-4891-a32b-9d6f49cecd1f"/>
    <xsd:import namespace="a2d17945-ba2b-41c1-8ab6-615323250b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7bf8f-1380-4891-a32b-9d6f49cec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17945-ba2b-41c1-8ab6-615323250b42"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16" nillable="true" ma:displayName="Taxonomy Catch All Column" ma:hidden="true" ma:list="{1777108d-abc2-4689-974b-ea4269593b13}" ma:internalName="TaxCatchAll" ma:showField="CatchAllData" ma:web="a2d17945-ba2b-41c1-8ab6-615323250b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50B0E8-0BBE-4419-B3F9-922255680A0F}">
  <ds:schemaRefs>
    <ds:schemaRef ds:uri="http://schemas.openxmlformats.org/officeDocument/2006/bibliography"/>
  </ds:schemaRefs>
</ds:datastoreItem>
</file>

<file path=customXml/itemProps2.xml><?xml version="1.0" encoding="utf-8"?>
<ds:datastoreItem xmlns:ds="http://schemas.openxmlformats.org/officeDocument/2006/customXml" ds:itemID="{499A2B18-56F1-4C8E-A604-642490B27080}">
  <ds:schemaRef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ed37bf8f-1380-4891-a32b-9d6f49cecd1f"/>
    <ds:schemaRef ds:uri="http://purl.org/dc/dcmitype/"/>
    <ds:schemaRef ds:uri="http://purl.org/dc/terms/"/>
    <ds:schemaRef ds:uri="a2d17945-ba2b-41c1-8ab6-615323250b42"/>
    <ds:schemaRef ds:uri="http://schemas.microsoft.com/office/2006/metadata/properties"/>
  </ds:schemaRefs>
</ds:datastoreItem>
</file>

<file path=customXml/itemProps3.xml><?xml version="1.0" encoding="utf-8"?>
<ds:datastoreItem xmlns:ds="http://schemas.openxmlformats.org/officeDocument/2006/customXml" ds:itemID="{BAABFB98-3B60-4EE1-8FA9-6EFA7C6A0798}">
  <ds:schemaRefs>
    <ds:schemaRef ds:uri="http://schemas.microsoft.com/sharepoint/v3/contenttype/forms"/>
  </ds:schemaRefs>
</ds:datastoreItem>
</file>

<file path=customXml/itemProps4.xml><?xml version="1.0" encoding="utf-8"?>
<ds:datastoreItem xmlns:ds="http://schemas.openxmlformats.org/officeDocument/2006/customXml" ds:itemID="{CE3E8C09-65C4-4DE9-8DD0-10CE47726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7bf8f-1380-4891-a32b-9d6f49cecd1f"/>
    <ds:schemaRef ds:uri="a2d17945-ba2b-41c1-8ab6-615323250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3633</Words>
  <Characters>27594</Characters>
  <Application>Microsoft Office Word</Application>
  <DocSecurity>0</DocSecurity>
  <Lines>229</Lines>
  <Paragraphs>62</Paragraphs>
  <ScaleCrop>false</ScaleCrop>
  <Company/>
  <LinksUpToDate>false</LinksUpToDate>
  <CharactersWithSpaces>31165</CharactersWithSpaces>
  <SharedDoc>false</SharedDoc>
  <HLinks>
    <vt:vector size="258" baseType="variant">
      <vt:variant>
        <vt:i4>1769528</vt:i4>
      </vt:variant>
      <vt:variant>
        <vt:i4>254</vt:i4>
      </vt:variant>
      <vt:variant>
        <vt:i4>0</vt:i4>
      </vt:variant>
      <vt:variant>
        <vt:i4>5</vt:i4>
      </vt:variant>
      <vt:variant>
        <vt:lpwstr/>
      </vt:variant>
      <vt:variant>
        <vt:lpwstr>_Toc197586663</vt:lpwstr>
      </vt:variant>
      <vt:variant>
        <vt:i4>1769528</vt:i4>
      </vt:variant>
      <vt:variant>
        <vt:i4>248</vt:i4>
      </vt:variant>
      <vt:variant>
        <vt:i4>0</vt:i4>
      </vt:variant>
      <vt:variant>
        <vt:i4>5</vt:i4>
      </vt:variant>
      <vt:variant>
        <vt:lpwstr/>
      </vt:variant>
      <vt:variant>
        <vt:lpwstr>_Toc197586662</vt:lpwstr>
      </vt:variant>
      <vt:variant>
        <vt:i4>1769528</vt:i4>
      </vt:variant>
      <vt:variant>
        <vt:i4>242</vt:i4>
      </vt:variant>
      <vt:variant>
        <vt:i4>0</vt:i4>
      </vt:variant>
      <vt:variant>
        <vt:i4>5</vt:i4>
      </vt:variant>
      <vt:variant>
        <vt:lpwstr/>
      </vt:variant>
      <vt:variant>
        <vt:lpwstr>_Toc197586661</vt:lpwstr>
      </vt:variant>
      <vt:variant>
        <vt:i4>1769528</vt:i4>
      </vt:variant>
      <vt:variant>
        <vt:i4>236</vt:i4>
      </vt:variant>
      <vt:variant>
        <vt:i4>0</vt:i4>
      </vt:variant>
      <vt:variant>
        <vt:i4>5</vt:i4>
      </vt:variant>
      <vt:variant>
        <vt:lpwstr/>
      </vt:variant>
      <vt:variant>
        <vt:lpwstr>_Toc197586660</vt:lpwstr>
      </vt:variant>
      <vt:variant>
        <vt:i4>1572920</vt:i4>
      </vt:variant>
      <vt:variant>
        <vt:i4>230</vt:i4>
      </vt:variant>
      <vt:variant>
        <vt:i4>0</vt:i4>
      </vt:variant>
      <vt:variant>
        <vt:i4>5</vt:i4>
      </vt:variant>
      <vt:variant>
        <vt:lpwstr/>
      </vt:variant>
      <vt:variant>
        <vt:lpwstr>_Toc197586659</vt:lpwstr>
      </vt:variant>
      <vt:variant>
        <vt:i4>1572920</vt:i4>
      </vt:variant>
      <vt:variant>
        <vt:i4>224</vt:i4>
      </vt:variant>
      <vt:variant>
        <vt:i4>0</vt:i4>
      </vt:variant>
      <vt:variant>
        <vt:i4>5</vt:i4>
      </vt:variant>
      <vt:variant>
        <vt:lpwstr/>
      </vt:variant>
      <vt:variant>
        <vt:lpwstr>_Toc197586658</vt:lpwstr>
      </vt:variant>
      <vt:variant>
        <vt:i4>1572920</vt:i4>
      </vt:variant>
      <vt:variant>
        <vt:i4>218</vt:i4>
      </vt:variant>
      <vt:variant>
        <vt:i4>0</vt:i4>
      </vt:variant>
      <vt:variant>
        <vt:i4>5</vt:i4>
      </vt:variant>
      <vt:variant>
        <vt:lpwstr/>
      </vt:variant>
      <vt:variant>
        <vt:lpwstr>_Toc197586657</vt:lpwstr>
      </vt:variant>
      <vt:variant>
        <vt:i4>1572920</vt:i4>
      </vt:variant>
      <vt:variant>
        <vt:i4>212</vt:i4>
      </vt:variant>
      <vt:variant>
        <vt:i4>0</vt:i4>
      </vt:variant>
      <vt:variant>
        <vt:i4>5</vt:i4>
      </vt:variant>
      <vt:variant>
        <vt:lpwstr/>
      </vt:variant>
      <vt:variant>
        <vt:lpwstr>_Toc197586656</vt:lpwstr>
      </vt:variant>
      <vt:variant>
        <vt:i4>1572920</vt:i4>
      </vt:variant>
      <vt:variant>
        <vt:i4>206</vt:i4>
      </vt:variant>
      <vt:variant>
        <vt:i4>0</vt:i4>
      </vt:variant>
      <vt:variant>
        <vt:i4>5</vt:i4>
      </vt:variant>
      <vt:variant>
        <vt:lpwstr/>
      </vt:variant>
      <vt:variant>
        <vt:lpwstr>_Toc197586655</vt:lpwstr>
      </vt:variant>
      <vt:variant>
        <vt:i4>1572920</vt:i4>
      </vt:variant>
      <vt:variant>
        <vt:i4>200</vt:i4>
      </vt:variant>
      <vt:variant>
        <vt:i4>0</vt:i4>
      </vt:variant>
      <vt:variant>
        <vt:i4>5</vt:i4>
      </vt:variant>
      <vt:variant>
        <vt:lpwstr/>
      </vt:variant>
      <vt:variant>
        <vt:lpwstr>_Toc197586654</vt:lpwstr>
      </vt:variant>
      <vt:variant>
        <vt:i4>1572920</vt:i4>
      </vt:variant>
      <vt:variant>
        <vt:i4>194</vt:i4>
      </vt:variant>
      <vt:variant>
        <vt:i4>0</vt:i4>
      </vt:variant>
      <vt:variant>
        <vt:i4>5</vt:i4>
      </vt:variant>
      <vt:variant>
        <vt:lpwstr/>
      </vt:variant>
      <vt:variant>
        <vt:lpwstr>_Toc197586653</vt:lpwstr>
      </vt:variant>
      <vt:variant>
        <vt:i4>1572920</vt:i4>
      </vt:variant>
      <vt:variant>
        <vt:i4>188</vt:i4>
      </vt:variant>
      <vt:variant>
        <vt:i4>0</vt:i4>
      </vt:variant>
      <vt:variant>
        <vt:i4>5</vt:i4>
      </vt:variant>
      <vt:variant>
        <vt:lpwstr/>
      </vt:variant>
      <vt:variant>
        <vt:lpwstr>_Toc197586652</vt:lpwstr>
      </vt:variant>
      <vt:variant>
        <vt:i4>1572920</vt:i4>
      </vt:variant>
      <vt:variant>
        <vt:i4>182</vt:i4>
      </vt:variant>
      <vt:variant>
        <vt:i4>0</vt:i4>
      </vt:variant>
      <vt:variant>
        <vt:i4>5</vt:i4>
      </vt:variant>
      <vt:variant>
        <vt:lpwstr/>
      </vt:variant>
      <vt:variant>
        <vt:lpwstr>_Toc197586651</vt:lpwstr>
      </vt:variant>
      <vt:variant>
        <vt:i4>1572920</vt:i4>
      </vt:variant>
      <vt:variant>
        <vt:i4>176</vt:i4>
      </vt:variant>
      <vt:variant>
        <vt:i4>0</vt:i4>
      </vt:variant>
      <vt:variant>
        <vt:i4>5</vt:i4>
      </vt:variant>
      <vt:variant>
        <vt:lpwstr/>
      </vt:variant>
      <vt:variant>
        <vt:lpwstr>_Toc197586650</vt:lpwstr>
      </vt:variant>
      <vt:variant>
        <vt:i4>1638456</vt:i4>
      </vt:variant>
      <vt:variant>
        <vt:i4>170</vt:i4>
      </vt:variant>
      <vt:variant>
        <vt:i4>0</vt:i4>
      </vt:variant>
      <vt:variant>
        <vt:i4>5</vt:i4>
      </vt:variant>
      <vt:variant>
        <vt:lpwstr/>
      </vt:variant>
      <vt:variant>
        <vt:lpwstr>_Toc197586649</vt:lpwstr>
      </vt:variant>
      <vt:variant>
        <vt:i4>1638456</vt:i4>
      </vt:variant>
      <vt:variant>
        <vt:i4>164</vt:i4>
      </vt:variant>
      <vt:variant>
        <vt:i4>0</vt:i4>
      </vt:variant>
      <vt:variant>
        <vt:i4>5</vt:i4>
      </vt:variant>
      <vt:variant>
        <vt:lpwstr/>
      </vt:variant>
      <vt:variant>
        <vt:lpwstr>_Toc197586648</vt:lpwstr>
      </vt:variant>
      <vt:variant>
        <vt:i4>1638456</vt:i4>
      </vt:variant>
      <vt:variant>
        <vt:i4>158</vt:i4>
      </vt:variant>
      <vt:variant>
        <vt:i4>0</vt:i4>
      </vt:variant>
      <vt:variant>
        <vt:i4>5</vt:i4>
      </vt:variant>
      <vt:variant>
        <vt:lpwstr/>
      </vt:variant>
      <vt:variant>
        <vt:lpwstr>_Toc197586647</vt:lpwstr>
      </vt:variant>
      <vt:variant>
        <vt:i4>1638456</vt:i4>
      </vt:variant>
      <vt:variant>
        <vt:i4>152</vt:i4>
      </vt:variant>
      <vt:variant>
        <vt:i4>0</vt:i4>
      </vt:variant>
      <vt:variant>
        <vt:i4>5</vt:i4>
      </vt:variant>
      <vt:variant>
        <vt:lpwstr/>
      </vt:variant>
      <vt:variant>
        <vt:lpwstr>_Toc197586646</vt:lpwstr>
      </vt:variant>
      <vt:variant>
        <vt:i4>1638456</vt:i4>
      </vt:variant>
      <vt:variant>
        <vt:i4>146</vt:i4>
      </vt:variant>
      <vt:variant>
        <vt:i4>0</vt:i4>
      </vt:variant>
      <vt:variant>
        <vt:i4>5</vt:i4>
      </vt:variant>
      <vt:variant>
        <vt:lpwstr/>
      </vt:variant>
      <vt:variant>
        <vt:lpwstr>_Toc197586645</vt:lpwstr>
      </vt:variant>
      <vt:variant>
        <vt:i4>1638456</vt:i4>
      </vt:variant>
      <vt:variant>
        <vt:i4>140</vt:i4>
      </vt:variant>
      <vt:variant>
        <vt:i4>0</vt:i4>
      </vt:variant>
      <vt:variant>
        <vt:i4>5</vt:i4>
      </vt:variant>
      <vt:variant>
        <vt:lpwstr/>
      </vt:variant>
      <vt:variant>
        <vt:lpwstr>_Toc197586644</vt:lpwstr>
      </vt:variant>
      <vt:variant>
        <vt:i4>1638456</vt:i4>
      </vt:variant>
      <vt:variant>
        <vt:i4>134</vt:i4>
      </vt:variant>
      <vt:variant>
        <vt:i4>0</vt:i4>
      </vt:variant>
      <vt:variant>
        <vt:i4>5</vt:i4>
      </vt:variant>
      <vt:variant>
        <vt:lpwstr/>
      </vt:variant>
      <vt:variant>
        <vt:lpwstr>_Toc197586643</vt:lpwstr>
      </vt:variant>
      <vt:variant>
        <vt:i4>1638456</vt:i4>
      </vt:variant>
      <vt:variant>
        <vt:i4>128</vt:i4>
      </vt:variant>
      <vt:variant>
        <vt:i4>0</vt:i4>
      </vt:variant>
      <vt:variant>
        <vt:i4>5</vt:i4>
      </vt:variant>
      <vt:variant>
        <vt:lpwstr/>
      </vt:variant>
      <vt:variant>
        <vt:lpwstr>_Toc197586642</vt:lpwstr>
      </vt:variant>
      <vt:variant>
        <vt:i4>1638456</vt:i4>
      </vt:variant>
      <vt:variant>
        <vt:i4>122</vt:i4>
      </vt:variant>
      <vt:variant>
        <vt:i4>0</vt:i4>
      </vt:variant>
      <vt:variant>
        <vt:i4>5</vt:i4>
      </vt:variant>
      <vt:variant>
        <vt:lpwstr/>
      </vt:variant>
      <vt:variant>
        <vt:lpwstr>_Toc197586641</vt:lpwstr>
      </vt:variant>
      <vt:variant>
        <vt:i4>1638456</vt:i4>
      </vt:variant>
      <vt:variant>
        <vt:i4>116</vt:i4>
      </vt:variant>
      <vt:variant>
        <vt:i4>0</vt:i4>
      </vt:variant>
      <vt:variant>
        <vt:i4>5</vt:i4>
      </vt:variant>
      <vt:variant>
        <vt:lpwstr/>
      </vt:variant>
      <vt:variant>
        <vt:lpwstr>_Toc197586640</vt:lpwstr>
      </vt:variant>
      <vt:variant>
        <vt:i4>1966136</vt:i4>
      </vt:variant>
      <vt:variant>
        <vt:i4>110</vt:i4>
      </vt:variant>
      <vt:variant>
        <vt:i4>0</vt:i4>
      </vt:variant>
      <vt:variant>
        <vt:i4>5</vt:i4>
      </vt:variant>
      <vt:variant>
        <vt:lpwstr/>
      </vt:variant>
      <vt:variant>
        <vt:lpwstr>_Toc197586639</vt:lpwstr>
      </vt:variant>
      <vt:variant>
        <vt:i4>1966136</vt:i4>
      </vt:variant>
      <vt:variant>
        <vt:i4>104</vt:i4>
      </vt:variant>
      <vt:variant>
        <vt:i4>0</vt:i4>
      </vt:variant>
      <vt:variant>
        <vt:i4>5</vt:i4>
      </vt:variant>
      <vt:variant>
        <vt:lpwstr/>
      </vt:variant>
      <vt:variant>
        <vt:lpwstr>_Toc197586638</vt:lpwstr>
      </vt:variant>
      <vt:variant>
        <vt:i4>1966136</vt:i4>
      </vt:variant>
      <vt:variant>
        <vt:i4>98</vt:i4>
      </vt:variant>
      <vt:variant>
        <vt:i4>0</vt:i4>
      </vt:variant>
      <vt:variant>
        <vt:i4>5</vt:i4>
      </vt:variant>
      <vt:variant>
        <vt:lpwstr/>
      </vt:variant>
      <vt:variant>
        <vt:lpwstr>_Toc197586637</vt:lpwstr>
      </vt:variant>
      <vt:variant>
        <vt:i4>1966136</vt:i4>
      </vt:variant>
      <vt:variant>
        <vt:i4>92</vt:i4>
      </vt:variant>
      <vt:variant>
        <vt:i4>0</vt:i4>
      </vt:variant>
      <vt:variant>
        <vt:i4>5</vt:i4>
      </vt:variant>
      <vt:variant>
        <vt:lpwstr/>
      </vt:variant>
      <vt:variant>
        <vt:lpwstr>_Toc197586636</vt:lpwstr>
      </vt:variant>
      <vt:variant>
        <vt:i4>1966136</vt:i4>
      </vt:variant>
      <vt:variant>
        <vt:i4>86</vt:i4>
      </vt:variant>
      <vt:variant>
        <vt:i4>0</vt:i4>
      </vt:variant>
      <vt:variant>
        <vt:i4>5</vt:i4>
      </vt:variant>
      <vt:variant>
        <vt:lpwstr/>
      </vt:variant>
      <vt:variant>
        <vt:lpwstr>_Toc197586635</vt:lpwstr>
      </vt:variant>
      <vt:variant>
        <vt:i4>1966136</vt:i4>
      </vt:variant>
      <vt:variant>
        <vt:i4>80</vt:i4>
      </vt:variant>
      <vt:variant>
        <vt:i4>0</vt:i4>
      </vt:variant>
      <vt:variant>
        <vt:i4>5</vt:i4>
      </vt:variant>
      <vt:variant>
        <vt:lpwstr/>
      </vt:variant>
      <vt:variant>
        <vt:lpwstr>_Toc197586634</vt:lpwstr>
      </vt:variant>
      <vt:variant>
        <vt:i4>1966136</vt:i4>
      </vt:variant>
      <vt:variant>
        <vt:i4>74</vt:i4>
      </vt:variant>
      <vt:variant>
        <vt:i4>0</vt:i4>
      </vt:variant>
      <vt:variant>
        <vt:i4>5</vt:i4>
      </vt:variant>
      <vt:variant>
        <vt:lpwstr/>
      </vt:variant>
      <vt:variant>
        <vt:lpwstr>_Toc197586633</vt:lpwstr>
      </vt:variant>
      <vt:variant>
        <vt:i4>1966136</vt:i4>
      </vt:variant>
      <vt:variant>
        <vt:i4>68</vt:i4>
      </vt:variant>
      <vt:variant>
        <vt:i4>0</vt:i4>
      </vt:variant>
      <vt:variant>
        <vt:i4>5</vt:i4>
      </vt:variant>
      <vt:variant>
        <vt:lpwstr/>
      </vt:variant>
      <vt:variant>
        <vt:lpwstr>_Toc197586632</vt:lpwstr>
      </vt:variant>
      <vt:variant>
        <vt:i4>1966136</vt:i4>
      </vt:variant>
      <vt:variant>
        <vt:i4>62</vt:i4>
      </vt:variant>
      <vt:variant>
        <vt:i4>0</vt:i4>
      </vt:variant>
      <vt:variant>
        <vt:i4>5</vt:i4>
      </vt:variant>
      <vt:variant>
        <vt:lpwstr/>
      </vt:variant>
      <vt:variant>
        <vt:lpwstr>_Toc197586631</vt:lpwstr>
      </vt:variant>
      <vt:variant>
        <vt:i4>1966136</vt:i4>
      </vt:variant>
      <vt:variant>
        <vt:i4>56</vt:i4>
      </vt:variant>
      <vt:variant>
        <vt:i4>0</vt:i4>
      </vt:variant>
      <vt:variant>
        <vt:i4>5</vt:i4>
      </vt:variant>
      <vt:variant>
        <vt:lpwstr/>
      </vt:variant>
      <vt:variant>
        <vt:lpwstr>_Toc197586630</vt:lpwstr>
      </vt:variant>
      <vt:variant>
        <vt:i4>2031672</vt:i4>
      </vt:variant>
      <vt:variant>
        <vt:i4>50</vt:i4>
      </vt:variant>
      <vt:variant>
        <vt:i4>0</vt:i4>
      </vt:variant>
      <vt:variant>
        <vt:i4>5</vt:i4>
      </vt:variant>
      <vt:variant>
        <vt:lpwstr/>
      </vt:variant>
      <vt:variant>
        <vt:lpwstr>_Toc197586629</vt:lpwstr>
      </vt:variant>
      <vt:variant>
        <vt:i4>2031672</vt:i4>
      </vt:variant>
      <vt:variant>
        <vt:i4>44</vt:i4>
      </vt:variant>
      <vt:variant>
        <vt:i4>0</vt:i4>
      </vt:variant>
      <vt:variant>
        <vt:i4>5</vt:i4>
      </vt:variant>
      <vt:variant>
        <vt:lpwstr/>
      </vt:variant>
      <vt:variant>
        <vt:lpwstr>_Toc197586628</vt:lpwstr>
      </vt:variant>
      <vt:variant>
        <vt:i4>2031672</vt:i4>
      </vt:variant>
      <vt:variant>
        <vt:i4>38</vt:i4>
      </vt:variant>
      <vt:variant>
        <vt:i4>0</vt:i4>
      </vt:variant>
      <vt:variant>
        <vt:i4>5</vt:i4>
      </vt:variant>
      <vt:variant>
        <vt:lpwstr/>
      </vt:variant>
      <vt:variant>
        <vt:lpwstr>_Toc197586627</vt:lpwstr>
      </vt:variant>
      <vt:variant>
        <vt:i4>2031672</vt:i4>
      </vt:variant>
      <vt:variant>
        <vt:i4>32</vt:i4>
      </vt:variant>
      <vt:variant>
        <vt:i4>0</vt:i4>
      </vt:variant>
      <vt:variant>
        <vt:i4>5</vt:i4>
      </vt:variant>
      <vt:variant>
        <vt:lpwstr/>
      </vt:variant>
      <vt:variant>
        <vt:lpwstr>_Toc197586626</vt:lpwstr>
      </vt:variant>
      <vt:variant>
        <vt:i4>2031672</vt:i4>
      </vt:variant>
      <vt:variant>
        <vt:i4>26</vt:i4>
      </vt:variant>
      <vt:variant>
        <vt:i4>0</vt:i4>
      </vt:variant>
      <vt:variant>
        <vt:i4>5</vt:i4>
      </vt:variant>
      <vt:variant>
        <vt:lpwstr/>
      </vt:variant>
      <vt:variant>
        <vt:lpwstr>_Toc197586625</vt:lpwstr>
      </vt:variant>
      <vt:variant>
        <vt:i4>2031672</vt:i4>
      </vt:variant>
      <vt:variant>
        <vt:i4>20</vt:i4>
      </vt:variant>
      <vt:variant>
        <vt:i4>0</vt:i4>
      </vt:variant>
      <vt:variant>
        <vt:i4>5</vt:i4>
      </vt:variant>
      <vt:variant>
        <vt:lpwstr/>
      </vt:variant>
      <vt:variant>
        <vt:lpwstr>_Toc197586624</vt:lpwstr>
      </vt:variant>
      <vt:variant>
        <vt:i4>2031672</vt:i4>
      </vt:variant>
      <vt:variant>
        <vt:i4>14</vt:i4>
      </vt:variant>
      <vt:variant>
        <vt:i4>0</vt:i4>
      </vt:variant>
      <vt:variant>
        <vt:i4>5</vt:i4>
      </vt:variant>
      <vt:variant>
        <vt:lpwstr/>
      </vt:variant>
      <vt:variant>
        <vt:lpwstr>_Toc197586623</vt:lpwstr>
      </vt:variant>
      <vt:variant>
        <vt:i4>2031672</vt:i4>
      </vt:variant>
      <vt:variant>
        <vt:i4>8</vt:i4>
      </vt:variant>
      <vt:variant>
        <vt:i4>0</vt:i4>
      </vt:variant>
      <vt:variant>
        <vt:i4>5</vt:i4>
      </vt:variant>
      <vt:variant>
        <vt:lpwstr/>
      </vt:variant>
      <vt:variant>
        <vt:lpwstr>_Toc197586622</vt:lpwstr>
      </vt:variant>
      <vt:variant>
        <vt:i4>2031672</vt:i4>
      </vt:variant>
      <vt:variant>
        <vt:i4>2</vt:i4>
      </vt:variant>
      <vt:variant>
        <vt:i4>0</vt:i4>
      </vt:variant>
      <vt:variant>
        <vt:i4>5</vt:i4>
      </vt:variant>
      <vt:variant>
        <vt:lpwstr/>
      </vt:variant>
      <vt:variant>
        <vt:lpwstr>_Toc197586621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Vivi-Anne Terland Ogeman</dc:creator>
  <cp:keywords/>
  <dc:description/>
  <cp:lastModifiedBy>Björn Vesterlund</cp:lastModifiedBy>
  <cp:revision>187</cp:revision>
  <cp:lastPrinted>2019-09-23T15:50:00Z</cp:lastPrinted>
  <dcterms:created xsi:type="dcterms:W3CDTF">2025-01-30T09:36:00Z</dcterms:created>
  <dcterms:modified xsi:type="dcterms:W3CDTF">2025-06-10T12:16:00Z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7B7F9F1128DABA6FC12585EE00260C18</vt:lpwstr>
  </property>
  <property fmtid="{D5CDD505-2E9C-101B-9397-08002B2CF9AE}" pid="6" name="SW_DocHWND">
    <vt:r8>266046</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CN=Websrv5/OU=Webservice/O=Göteborgs Kommun</vt:lpwstr>
  </property>
  <property fmtid="{D5CDD505-2E9C-101B-9397-08002B2CF9AE}" pid="16" name="SW_DocumentDB">
    <vt:lpwstr>prod\Gemensamt\Verksamhetshandbok\verksgem.nsf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y fmtid="{D5CDD505-2E9C-101B-9397-08002B2CF9AE}" pid="22" name="ContentTypeId">
    <vt:lpwstr>0x010100317792E1C5120A488D303D3E8CA6A9FC</vt:lpwstr>
  </property>
  <property fmtid="{D5CDD505-2E9C-101B-9397-08002B2CF9AE}" pid="23" name="MediaServiceImageTags">
    <vt:lpwstr/>
  </property>
  <property fmtid="{D5CDD505-2E9C-101B-9397-08002B2CF9AE}" pid="24" name="Gengomgånget">
    <vt:bool>false</vt:bool>
  </property>
</Properties>
</file>